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A3D8" w14:textId="31B33440" w:rsidR="00436566" w:rsidRPr="00A249E4" w:rsidRDefault="00436566" w:rsidP="00DE05D0">
      <w:pPr>
        <w:shd w:val="clear" w:color="auto" w:fill="FFFFFF"/>
        <w:ind w:left="6339" w:firstLine="33"/>
        <w:jc w:val="both"/>
        <w:rPr>
          <w:rStyle w:val="BrakA"/>
          <w:rFonts w:asciiTheme="minorHAnsi" w:hAnsiTheme="minorHAnsi" w:cstheme="minorHAnsi"/>
        </w:rPr>
      </w:pPr>
      <w:r w:rsidRPr="00A249E4">
        <w:rPr>
          <w:rStyle w:val="BrakA"/>
          <w:rFonts w:asciiTheme="minorHAnsi" w:hAnsiTheme="minorHAnsi" w:cstheme="minorHAnsi"/>
        </w:rPr>
        <w:t xml:space="preserve">Świdnica, </w:t>
      </w:r>
      <w:r w:rsidR="002B23FA">
        <w:rPr>
          <w:rStyle w:val="BrakA"/>
          <w:rFonts w:asciiTheme="minorHAnsi" w:hAnsiTheme="minorHAnsi" w:cstheme="minorHAnsi"/>
        </w:rPr>
        <w:t>27.06</w:t>
      </w:r>
      <w:r w:rsidRPr="00A249E4">
        <w:rPr>
          <w:rStyle w:val="BrakA"/>
          <w:rFonts w:asciiTheme="minorHAnsi" w:hAnsiTheme="minorHAnsi" w:cstheme="minorHAnsi"/>
        </w:rPr>
        <w:t>.2019r.</w:t>
      </w:r>
    </w:p>
    <w:p w14:paraId="725133E3" w14:textId="77777777" w:rsidR="00436566" w:rsidRPr="00A249E4" w:rsidRDefault="00436566" w:rsidP="00DE05D0">
      <w:pPr>
        <w:shd w:val="clear" w:color="auto" w:fill="FFFFFF"/>
        <w:ind w:left="6339" w:firstLine="33"/>
        <w:jc w:val="both"/>
        <w:rPr>
          <w:rStyle w:val="BrakA"/>
          <w:rFonts w:asciiTheme="minorHAnsi" w:hAnsiTheme="minorHAnsi" w:cstheme="minorHAnsi"/>
        </w:rPr>
      </w:pPr>
    </w:p>
    <w:p w14:paraId="304081EE" w14:textId="77777777" w:rsidR="00436566" w:rsidRPr="00A249E4" w:rsidRDefault="00436566" w:rsidP="00DE05D0">
      <w:pPr>
        <w:shd w:val="clear" w:color="auto" w:fill="FFFFFF"/>
        <w:ind w:left="3507"/>
        <w:jc w:val="both"/>
        <w:rPr>
          <w:rStyle w:val="BrakA"/>
          <w:rFonts w:asciiTheme="minorHAnsi" w:eastAsia="Arial" w:hAnsiTheme="minorHAnsi" w:cstheme="minorHAnsi"/>
          <w:b/>
          <w:bCs/>
          <w:color w:val="000000"/>
          <w:u w:color="000000"/>
        </w:rPr>
      </w:pPr>
      <w:r w:rsidRPr="00A249E4">
        <w:rPr>
          <w:rStyle w:val="BrakA"/>
          <w:rFonts w:asciiTheme="minorHAnsi" w:hAnsiTheme="minorHAnsi" w:cstheme="minorHAnsi"/>
          <w:b/>
          <w:bCs/>
          <w:color w:val="000000"/>
          <w:u w:color="000000"/>
        </w:rPr>
        <w:t>ZAPYTANIE OFERTOWE</w:t>
      </w:r>
    </w:p>
    <w:p w14:paraId="35C55011" w14:textId="77777777" w:rsidR="00436566" w:rsidRPr="00A249E4" w:rsidRDefault="00436566" w:rsidP="00DE05D0">
      <w:pPr>
        <w:pStyle w:val="Default"/>
        <w:shd w:val="clear" w:color="auto" w:fill="FFFFFF"/>
        <w:jc w:val="both"/>
        <w:rPr>
          <w:rFonts w:asciiTheme="minorHAnsi" w:eastAsia="Arial" w:hAnsiTheme="minorHAnsi" w:cstheme="minorHAnsi"/>
          <w:szCs w:val="24"/>
          <w:lang w:eastAsia="zh-TW"/>
        </w:rPr>
      </w:pPr>
    </w:p>
    <w:p w14:paraId="6D9D7663" w14:textId="77777777" w:rsidR="00436566" w:rsidRPr="00A249E4" w:rsidRDefault="00436566" w:rsidP="00DE05D0">
      <w:pPr>
        <w:pStyle w:val="Akapitzlist1"/>
        <w:spacing w:after="11" w:line="100" w:lineRule="atLeast"/>
        <w:ind w:left="0"/>
        <w:jc w:val="both"/>
        <w:rPr>
          <w:rStyle w:val="BrakA"/>
          <w:rFonts w:asciiTheme="minorHAnsi" w:hAnsiTheme="minorHAnsi" w:cstheme="minorHAnsi"/>
          <w:szCs w:val="24"/>
        </w:rPr>
      </w:pPr>
    </w:p>
    <w:p w14:paraId="4CD3A87A" w14:textId="77777777" w:rsidR="00436566" w:rsidRPr="00A249E4" w:rsidRDefault="00436566" w:rsidP="00DE05D0">
      <w:pPr>
        <w:pStyle w:val="Tekstpodstawowy"/>
        <w:shd w:val="clear" w:color="auto" w:fill="FFFFFF"/>
        <w:spacing w:after="0" w:line="240" w:lineRule="auto"/>
        <w:jc w:val="both"/>
        <w:rPr>
          <w:rStyle w:val="BrakA"/>
          <w:rFonts w:asciiTheme="minorHAnsi" w:eastAsia="Arial" w:hAnsiTheme="minorHAnsi" w:cstheme="minorHAnsi"/>
          <w:color w:val="000000"/>
          <w:u w:color="000000"/>
          <w:lang w:val="pl-PL"/>
        </w:rPr>
      </w:pPr>
      <w:r w:rsidRPr="00A249E4">
        <w:rPr>
          <w:rStyle w:val="BrakA"/>
          <w:rFonts w:asciiTheme="minorHAnsi" w:hAnsiTheme="minorHAnsi" w:cstheme="minorHAnsi"/>
          <w:b/>
          <w:bCs/>
          <w:color w:val="000000"/>
          <w:u w:color="000000"/>
          <w:lang w:val="pl-PL"/>
        </w:rPr>
        <w:t>1. Nazwa i adres Zamawiającego</w:t>
      </w:r>
    </w:p>
    <w:p w14:paraId="6EF33B8A"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b/>
          <w:bCs/>
          <w:color w:val="000000"/>
          <w:u w:color="000000"/>
          <w:lang w:val="pl-PL"/>
        </w:rPr>
      </w:pPr>
    </w:p>
    <w:p w14:paraId="04401A91" w14:textId="77777777" w:rsidR="00436566" w:rsidRPr="00A249E4" w:rsidRDefault="00436566" w:rsidP="00DE05D0">
      <w:pPr>
        <w:pStyle w:val="Tekstpodstawowy"/>
        <w:shd w:val="clear" w:color="auto" w:fill="FFFFFF"/>
        <w:spacing w:after="0" w:line="240" w:lineRule="auto"/>
        <w:jc w:val="both"/>
        <w:rPr>
          <w:rStyle w:val="BrakA"/>
          <w:rFonts w:asciiTheme="minorHAnsi" w:eastAsia="Arial" w:hAnsiTheme="minorHAnsi" w:cstheme="minorHAnsi"/>
          <w:b/>
          <w:bCs/>
          <w:color w:val="000000"/>
          <w:u w:color="000000"/>
          <w:lang w:val="pl-PL"/>
        </w:rPr>
      </w:pPr>
      <w:r w:rsidRPr="00A249E4">
        <w:rPr>
          <w:rStyle w:val="BrakA"/>
          <w:rFonts w:asciiTheme="minorHAnsi" w:hAnsiTheme="minorHAnsi" w:cstheme="minorHAnsi"/>
          <w:b/>
          <w:bCs/>
          <w:color w:val="000000"/>
          <w:u w:color="000000"/>
          <w:lang w:val="pl-PL"/>
        </w:rPr>
        <w:t>Stowarzyszenie Dolnośląski Inkubator Przedsiębiorczości</w:t>
      </w:r>
    </w:p>
    <w:p w14:paraId="2A47E2DA" w14:textId="77777777" w:rsidR="00436566" w:rsidRPr="00A249E4" w:rsidRDefault="00436566" w:rsidP="00DE05D0">
      <w:pPr>
        <w:pStyle w:val="Tekstpodstawowy"/>
        <w:shd w:val="clear" w:color="auto" w:fill="FFFFFF"/>
        <w:spacing w:after="0" w:line="240" w:lineRule="auto"/>
        <w:jc w:val="both"/>
        <w:rPr>
          <w:rStyle w:val="BrakA"/>
          <w:rFonts w:asciiTheme="minorHAnsi" w:eastAsia="Arial" w:hAnsiTheme="minorHAnsi" w:cstheme="minorHAnsi"/>
          <w:color w:val="000000"/>
          <w:u w:color="000000"/>
          <w:lang w:val="pl-PL"/>
        </w:rPr>
      </w:pPr>
      <w:r w:rsidRPr="00A249E4">
        <w:rPr>
          <w:rStyle w:val="BrakA"/>
          <w:rFonts w:asciiTheme="minorHAnsi" w:hAnsiTheme="minorHAnsi" w:cstheme="minorHAnsi"/>
          <w:color w:val="000000"/>
          <w:u w:color="000000"/>
          <w:lang w:val="pl-PL"/>
        </w:rPr>
        <w:t>Adres:</w:t>
      </w:r>
      <w:r w:rsidRPr="00A249E4">
        <w:rPr>
          <w:rStyle w:val="BrakA"/>
          <w:rFonts w:asciiTheme="minorHAnsi" w:hAnsiTheme="minorHAnsi" w:cstheme="minorHAnsi"/>
          <w:b/>
          <w:bCs/>
          <w:color w:val="000000"/>
          <w:u w:color="000000"/>
          <w:lang w:val="pl-PL"/>
        </w:rPr>
        <w:t xml:space="preserve"> </w:t>
      </w:r>
      <w:r w:rsidRPr="00A249E4">
        <w:rPr>
          <w:rStyle w:val="BrakA"/>
          <w:rFonts w:asciiTheme="minorHAnsi" w:hAnsiTheme="minorHAnsi" w:cstheme="minorHAnsi"/>
          <w:color w:val="000000"/>
          <w:u w:color="000000"/>
          <w:lang w:val="pl-PL"/>
        </w:rPr>
        <w:t>Ul. Kolejowa 8</w:t>
      </w:r>
    </w:p>
    <w:p w14:paraId="22D68530" w14:textId="77777777" w:rsidR="00436566" w:rsidRPr="00A249E4" w:rsidRDefault="00436566" w:rsidP="00DE05D0">
      <w:pPr>
        <w:pStyle w:val="Tekstpodstawowy"/>
        <w:shd w:val="clear" w:color="auto" w:fill="FFFFFF"/>
        <w:spacing w:after="0" w:line="240" w:lineRule="auto"/>
        <w:jc w:val="both"/>
        <w:rPr>
          <w:rStyle w:val="BrakA"/>
          <w:rFonts w:asciiTheme="minorHAnsi" w:eastAsia="Arial" w:hAnsiTheme="minorHAnsi" w:cstheme="minorHAnsi"/>
          <w:color w:val="000000"/>
          <w:u w:color="000000"/>
          <w:lang w:val="pl-PL"/>
        </w:rPr>
      </w:pPr>
      <w:r w:rsidRPr="00A249E4">
        <w:rPr>
          <w:rStyle w:val="BrakA"/>
          <w:rFonts w:asciiTheme="minorHAnsi" w:hAnsiTheme="minorHAnsi" w:cstheme="minorHAnsi"/>
          <w:color w:val="000000"/>
          <w:u w:color="000000"/>
          <w:lang w:val="pl-PL"/>
        </w:rPr>
        <w:t>58-100 Świdnica</w:t>
      </w:r>
    </w:p>
    <w:p w14:paraId="1AC03A90"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lang w:val="pl-PL"/>
        </w:rPr>
      </w:pPr>
    </w:p>
    <w:p w14:paraId="5B935BA9" w14:textId="77777777" w:rsidR="00436566" w:rsidRPr="00A249E4" w:rsidRDefault="00436566" w:rsidP="00DE05D0">
      <w:pPr>
        <w:pStyle w:val="Tekstpodstawowy"/>
        <w:shd w:val="clear" w:color="auto" w:fill="FFFFFF"/>
        <w:spacing w:after="0" w:line="240" w:lineRule="auto"/>
        <w:jc w:val="both"/>
        <w:rPr>
          <w:rFonts w:asciiTheme="minorHAnsi" w:hAnsiTheme="minorHAnsi" w:cstheme="minorHAnsi"/>
          <w:lang w:val="pl-PL"/>
        </w:rPr>
      </w:pPr>
      <w:r w:rsidRPr="00A249E4">
        <w:rPr>
          <w:rStyle w:val="BrakA"/>
          <w:rFonts w:asciiTheme="minorHAnsi" w:hAnsiTheme="minorHAnsi" w:cstheme="minorHAnsi"/>
          <w:color w:val="000000"/>
          <w:u w:color="000000"/>
          <w:lang w:val="pl-PL"/>
        </w:rPr>
        <w:t xml:space="preserve">Dane do kontaktu w sprawach związanych z zapytaniem: </w:t>
      </w:r>
    </w:p>
    <w:p w14:paraId="064F60EC" w14:textId="77777777" w:rsidR="00E13E10" w:rsidRPr="00A249E4" w:rsidRDefault="00E13E10"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p>
    <w:p w14:paraId="3F3048D2" w14:textId="6D057B12"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r w:rsidRPr="00A249E4">
        <w:rPr>
          <w:rStyle w:val="BrakA"/>
          <w:rFonts w:asciiTheme="minorHAnsi" w:hAnsiTheme="minorHAnsi" w:cstheme="minorHAnsi"/>
          <w:color w:val="000000"/>
          <w:u w:color="000000"/>
          <w:lang w:val="pl-PL"/>
        </w:rPr>
        <w:t xml:space="preserve">Katarzyna Kiek:  </w:t>
      </w:r>
    </w:p>
    <w:p w14:paraId="3A6685BE" w14:textId="77777777" w:rsidR="00436566" w:rsidRPr="00A249E4" w:rsidRDefault="00436566" w:rsidP="00DE05D0">
      <w:pPr>
        <w:pStyle w:val="Tekstpodstawowy"/>
        <w:shd w:val="clear" w:color="auto" w:fill="FFFFFF"/>
        <w:spacing w:after="0" w:line="240" w:lineRule="auto"/>
        <w:jc w:val="both"/>
        <w:rPr>
          <w:rFonts w:asciiTheme="minorHAnsi" w:hAnsiTheme="minorHAnsi" w:cstheme="minorHAnsi"/>
          <w:lang w:val="pl-PL"/>
        </w:rPr>
      </w:pPr>
      <w:r w:rsidRPr="00A249E4">
        <w:rPr>
          <w:rStyle w:val="BrakA"/>
          <w:rFonts w:asciiTheme="minorHAnsi" w:hAnsiTheme="minorHAnsi" w:cstheme="minorHAnsi"/>
          <w:color w:val="000000"/>
          <w:u w:color="000000"/>
          <w:lang w:val="pl-PL"/>
        </w:rPr>
        <w:t xml:space="preserve">tel.: </w:t>
      </w:r>
      <w:r w:rsidRPr="00A249E4">
        <w:rPr>
          <w:rFonts w:asciiTheme="minorHAnsi" w:hAnsiTheme="minorHAnsi" w:cstheme="minorHAnsi"/>
          <w:lang w:val="pl-PL"/>
        </w:rPr>
        <w:t>74 64 80 533,</w:t>
      </w:r>
    </w:p>
    <w:p w14:paraId="0A25A19E" w14:textId="35ED55E8"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r w:rsidRPr="00A249E4">
        <w:rPr>
          <w:rStyle w:val="BrakA"/>
          <w:rFonts w:asciiTheme="minorHAnsi" w:hAnsiTheme="minorHAnsi" w:cstheme="minorHAnsi"/>
          <w:color w:val="000000"/>
          <w:u w:color="000000"/>
          <w:lang w:val="pl-PL"/>
        </w:rPr>
        <w:t xml:space="preserve">mejl: </w:t>
      </w:r>
      <w:hyperlink r:id="rId7" w:history="1">
        <w:r w:rsidR="00E13E10" w:rsidRPr="00A249E4">
          <w:rPr>
            <w:rStyle w:val="Hipercze"/>
            <w:rFonts w:asciiTheme="minorHAnsi" w:hAnsiTheme="minorHAnsi" w:cstheme="minorHAnsi"/>
            <w:u w:color="000000"/>
            <w:lang w:val="pl-PL"/>
          </w:rPr>
          <w:t xml:space="preserve">katarzyna.kiek@dolnoslaskiinkubator.pl </w:t>
        </w:r>
      </w:hyperlink>
    </w:p>
    <w:p w14:paraId="60B5EAD6"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lang w:val="pl-PL"/>
        </w:rPr>
      </w:pPr>
    </w:p>
    <w:p w14:paraId="3DFEF5AD"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r w:rsidRPr="00A249E4">
        <w:rPr>
          <w:rStyle w:val="BrakA"/>
          <w:rFonts w:asciiTheme="minorHAnsi" w:hAnsiTheme="minorHAnsi" w:cstheme="minorHAnsi"/>
          <w:b/>
          <w:bCs/>
          <w:color w:val="000000"/>
          <w:u w:color="000000"/>
          <w:lang w:val="pl-PL"/>
        </w:rPr>
        <w:t>2. Określenie trybu zamówienia</w:t>
      </w:r>
      <w:r w:rsidRPr="00A249E4">
        <w:rPr>
          <w:rStyle w:val="BrakA"/>
          <w:rFonts w:asciiTheme="minorHAnsi" w:hAnsiTheme="minorHAnsi" w:cstheme="minorHAnsi"/>
          <w:color w:val="000000"/>
          <w:u w:color="000000"/>
          <w:lang w:val="pl-PL"/>
        </w:rPr>
        <w:t xml:space="preserve"> – zapytanie ofertowe (miejsce publikacji – strona internetowa stowarzyszenia).</w:t>
      </w:r>
    </w:p>
    <w:p w14:paraId="7923B0D5"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p>
    <w:p w14:paraId="6943C40D"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p>
    <w:p w14:paraId="1008F411" w14:textId="77777777" w:rsidR="00436566" w:rsidRPr="00A249E4" w:rsidRDefault="00436566" w:rsidP="00DE05D0">
      <w:pPr>
        <w:pStyle w:val="Tekstpodstawowy"/>
        <w:shd w:val="clear" w:color="auto" w:fill="FFFFFF"/>
        <w:spacing w:after="0" w:line="240" w:lineRule="auto"/>
        <w:jc w:val="both"/>
        <w:rPr>
          <w:rStyle w:val="BrakA"/>
          <w:rFonts w:asciiTheme="minorHAnsi" w:eastAsia="Arial" w:hAnsiTheme="minorHAnsi" w:cstheme="minorHAnsi"/>
          <w:color w:val="000000"/>
          <w:u w:color="000000"/>
          <w:lang w:val="pl-PL"/>
        </w:rPr>
      </w:pPr>
      <w:r w:rsidRPr="00A249E4">
        <w:rPr>
          <w:rStyle w:val="BrakA"/>
          <w:rFonts w:asciiTheme="minorHAnsi" w:hAnsiTheme="minorHAnsi" w:cstheme="minorHAnsi"/>
          <w:b/>
          <w:bCs/>
          <w:color w:val="000000"/>
          <w:u w:color="000000"/>
          <w:lang w:val="pl-PL"/>
        </w:rPr>
        <w:t>3. Określenie przedmiotu zamówienia oraz wielkości zamówienia</w:t>
      </w:r>
      <w:r w:rsidRPr="00A249E4">
        <w:rPr>
          <w:rStyle w:val="BrakA"/>
          <w:rFonts w:asciiTheme="minorHAnsi" w:hAnsiTheme="minorHAnsi" w:cstheme="minorHAnsi"/>
          <w:color w:val="000000"/>
          <w:u w:color="000000"/>
          <w:lang w:val="pl-PL"/>
        </w:rPr>
        <w:t xml:space="preserve"> </w:t>
      </w:r>
    </w:p>
    <w:p w14:paraId="4287F7BC"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p>
    <w:p w14:paraId="7537ACAD" w14:textId="337BEC65" w:rsidR="00436566" w:rsidRPr="00A249E4" w:rsidRDefault="00436566" w:rsidP="00DE05D0">
      <w:pPr>
        <w:pStyle w:val="Tekstpodstawowy"/>
        <w:shd w:val="clear" w:color="auto" w:fill="FFFFFF"/>
        <w:spacing w:after="0" w:line="240" w:lineRule="auto"/>
        <w:jc w:val="both"/>
        <w:rPr>
          <w:rFonts w:asciiTheme="minorHAnsi" w:eastAsia="Arial" w:hAnsiTheme="minorHAnsi" w:cstheme="minorHAnsi"/>
          <w:color w:val="000000"/>
          <w:u w:color="000000"/>
          <w:lang w:val="pl-PL"/>
        </w:rPr>
      </w:pPr>
      <w:r w:rsidRPr="00A249E4">
        <w:rPr>
          <w:rStyle w:val="BrakA"/>
          <w:rFonts w:asciiTheme="minorHAnsi" w:hAnsiTheme="minorHAnsi" w:cstheme="minorHAnsi"/>
          <w:color w:val="000000"/>
          <w:u w:color="000000"/>
          <w:lang w:val="pl-PL"/>
        </w:rPr>
        <w:t>Przedmiotem niniejszego zamówienia jest p</w:t>
      </w:r>
      <w:r w:rsidRPr="00A249E4">
        <w:rPr>
          <w:rFonts w:asciiTheme="minorHAnsi" w:hAnsiTheme="minorHAnsi" w:cstheme="minorHAnsi"/>
        </w:rPr>
        <w:t xml:space="preserve">rzygotowanie, opieka redaktorska, skład, druk, łamanie oraz dystrybucja </w:t>
      </w:r>
      <w:r w:rsidR="00A249E4" w:rsidRPr="00A249E4">
        <w:rPr>
          <w:rFonts w:asciiTheme="minorHAnsi" w:hAnsiTheme="minorHAnsi" w:cstheme="minorHAnsi"/>
        </w:rPr>
        <w:t>“</w:t>
      </w:r>
      <w:r w:rsidRPr="00A249E4">
        <w:rPr>
          <w:rFonts w:asciiTheme="minorHAnsi" w:hAnsiTheme="minorHAnsi" w:cstheme="minorHAnsi"/>
          <w:b/>
        </w:rPr>
        <w:t>Informatora edukacyjnego</w:t>
      </w:r>
      <w:r w:rsidR="00E13E10" w:rsidRPr="00A249E4">
        <w:rPr>
          <w:rFonts w:asciiTheme="minorHAnsi" w:hAnsiTheme="minorHAnsi" w:cstheme="minorHAnsi"/>
          <w:b/>
        </w:rPr>
        <w:t xml:space="preserve"> – obszar ekologia</w:t>
      </w:r>
      <w:r w:rsidR="00A249E4" w:rsidRPr="00A249E4">
        <w:rPr>
          <w:rFonts w:asciiTheme="minorHAnsi" w:hAnsiTheme="minorHAnsi" w:cstheme="minorHAnsi"/>
          <w:b/>
        </w:rPr>
        <w:t>”</w:t>
      </w:r>
    </w:p>
    <w:p w14:paraId="73E870B1" w14:textId="561811F9" w:rsidR="00436566" w:rsidRPr="00A249E4" w:rsidRDefault="00436566" w:rsidP="00DE05D0">
      <w:pPr>
        <w:pStyle w:val="NormalnyWeb"/>
        <w:jc w:val="both"/>
        <w:rPr>
          <w:rFonts w:asciiTheme="minorHAnsi" w:hAnsiTheme="minorHAnsi" w:cstheme="minorHAnsi"/>
        </w:rPr>
      </w:pPr>
      <w:r w:rsidRPr="00A249E4">
        <w:rPr>
          <w:rFonts w:asciiTheme="minorHAnsi" w:hAnsiTheme="minorHAnsi" w:cstheme="minorHAnsi"/>
          <w:b/>
        </w:rPr>
        <w:t xml:space="preserve">Forma: </w:t>
      </w:r>
      <w:r w:rsidR="00A3049A" w:rsidRPr="00A249E4">
        <w:rPr>
          <w:rFonts w:asciiTheme="minorHAnsi" w:hAnsiTheme="minorHAnsi" w:cstheme="minorHAnsi"/>
        </w:rPr>
        <w:t>wyjmowana</w:t>
      </w:r>
      <w:r w:rsidRPr="00A249E4">
        <w:rPr>
          <w:rFonts w:asciiTheme="minorHAnsi" w:hAnsiTheme="minorHAnsi" w:cstheme="minorHAnsi"/>
        </w:rPr>
        <w:t xml:space="preserve"> wkładka tematyczna zawierająca artykuły, infografiki, przepisy prawa dotyczące edukacji ekologicznej</w:t>
      </w:r>
      <w:r w:rsidR="00A3049A" w:rsidRPr="00A249E4">
        <w:rPr>
          <w:rFonts w:asciiTheme="minorHAnsi" w:hAnsiTheme="minorHAnsi" w:cstheme="minorHAnsi"/>
        </w:rPr>
        <w:t>, zdjęcia – min. 20</w:t>
      </w:r>
    </w:p>
    <w:p w14:paraId="5B2DB0BA" w14:textId="3F5CD498" w:rsidR="00A3049A" w:rsidRPr="00A249E4" w:rsidRDefault="00436566" w:rsidP="00DE05D0">
      <w:pPr>
        <w:pStyle w:val="NormalnyWeb"/>
        <w:jc w:val="both"/>
        <w:rPr>
          <w:rFonts w:asciiTheme="minorHAnsi" w:hAnsiTheme="minorHAnsi" w:cstheme="minorHAnsi"/>
        </w:rPr>
      </w:pPr>
      <w:r w:rsidRPr="00A249E4">
        <w:rPr>
          <w:rFonts w:asciiTheme="minorHAnsi" w:hAnsiTheme="minorHAnsi" w:cstheme="minorHAnsi"/>
          <w:b/>
        </w:rPr>
        <w:t xml:space="preserve">Format: </w:t>
      </w:r>
      <w:r w:rsidRPr="00A249E4">
        <w:rPr>
          <w:rFonts w:asciiTheme="minorHAnsi" w:hAnsiTheme="minorHAnsi" w:cstheme="minorHAnsi"/>
        </w:rPr>
        <w:t xml:space="preserve">4 strony w formacie  </w:t>
      </w:r>
      <w:r w:rsidR="001A7479">
        <w:rPr>
          <w:rFonts w:asciiTheme="minorHAnsi" w:hAnsiTheme="minorHAnsi" w:cstheme="minorHAnsi"/>
        </w:rPr>
        <w:t>290mm x 390mm (+/- 25 mm)</w:t>
      </w:r>
      <w:r w:rsidRPr="00A249E4">
        <w:rPr>
          <w:rFonts w:asciiTheme="minorHAnsi" w:hAnsiTheme="minorHAnsi" w:cstheme="minorHAnsi"/>
        </w:rPr>
        <w:t xml:space="preserve">  (lub powierzchnia odpowiadająca 4 stronom </w:t>
      </w:r>
      <w:r w:rsidR="00A3049A" w:rsidRPr="00A249E4">
        <w:rPr>
          <w:rFonts w:asciiTheme="minorHAnsi" w:hAnsiTheme="minorHAnsi" w:cstheme="minorHAnsi"/>
        </w:rPr>
        <w:t xml:space="preserve">  o formacie </w:t>
      </w:r>
      <w:r w:rsidR="001A7479">
        <w:rPr>
          <w:rFonts w:asciiTheme="minorHAnsi" w:hAnsiTheme="minorHAnsi" w:cstheme="minorHAnsi"/>
        </w:rPr>
        <w:t>290mm x 390mm (+/- 25 mm)</w:t>
      </w:r>
      <w:r w:rsidR="00E13E10" w:rsidRPr="00A249E4">
        <w:rPr>
          <w:rFonts w:asciiTheme="minorHAnsi" w:hAnsiTheme="minorHAnsi" w:cstheme="minorHAnsi"/>
        </w:rPr>
        <w:t>)</w:t>
      </w:r>
      <w:r w:rsidR="00A3049A" w:rsidRPr="00A249E4">
        <w:rPr>
          <w:rFonts w:asciiTheme="minorHAnsi" w:hAnsiTheme="minorHAnsi" w:cstheme="minorHAnsi"/>
        </w:rPr>
        <w:t>; pełny kolor, papier gazetowy</w:t>
      </w:r>
    </w:p>
    <w:p w14:paraId="37381C47" w14:textId="3A61F62B" w:rsidR="00436566" w:rsidRPr="00A249E4" w:rsidRDefault="00436566" w:rsidP="00DE05D0">
      <w:pPr>
        <w:pStyle w:val="NormalnyWeb"/>
        <w:jc w:val="both"/>
        <w:rPr>
          <w:rFonts w:asciiTheme="minorHAnsi" w:hAnsiTheme="minorHAnsi" w:cstheme="minorHAnsi"/>
          <w:b/>
        </w:rPr>
      </w:pPr>
      <w:r w:rsidRPr="00A249E4">
        <w:rPr>
          <w:rFonts w:asciiTheme="minorHAnsi" w:hAnsiTheme="minorHAnsi" w:cstheme="minorHAnsi"/>
          <w:b/>
        </w:rPr>
        <w:t>Częstotliwość</w:t>
      </w:r>
      <w:r w:rsidRPr="00A249E4">
        <w:rPr>
          <w:rFonts w:asciiTheme="minorHAnsi" w:hAnsiTheme="minorHAnsi" w:cstheme="minorHAnsi"/>
        </w:rPr>
        <w:t xml:space="preserve"> </w:t>
      </w:r>
      <w:r w:rsidRPr="00A249E4">
        <w:rPr>
          <w:rFonts w:asciiTheme="minorHAnsi" w:hAnsiTheme="minorHAnsi" w:cstheme="minorHAnsi"/>
          <w:b/>
        </w:rPr>
        <w:t>wydania</w:t>
      </w:r>
      <w:r w:rsidRPr="00A249E4">
        <w:rPr>
          <w:rFonts w:asciiTheme="minorHAnsi" w:hAnsiTheme="minorHAnsi" w:cstheme="minorHAnsi"/>
        </w:rPr>
        <w:t xml:space="preserve">: 10 wydań </w:t>
      </w:r>
      <w:r w:rsidR="00A3049A" w:rsidRPr="00A249E4">
        <w:rPr>
          <w:rFonts w:asciiTheme="minorHAnsi" w:hAnsiTheme="minorHAnsi" w:cstheme="minorHAnsi"/>
        </w:rPr>
        <w:t xml:space="preserve">z własnym layoutem </w:t>
      </w:r>
      <w:r w:rsidRPr="00A249E4">
        <w:rPr>
          <w:rFonts w:asciiTheme="minorHAnsi" w:hAnsiTheme="minorHAnsi" w:cstheme="minorHAnsi"/>
        </w:rPr>
        <w:t xml:space="preserve">raz w tygodniu </w:t>
      </w:r>
    </w:p>
    <w:p w14:paraId="7EA1B1DF" w14:textId="3AE4DABF" w:rsidR="00436566" w:rsidRPr="00A249E4" w:rsidRDefault="00436566" w:rsidP="00DE05D0">
      <w:pPr>
        <w:pStyle w:val="NormalnyWeb"/>
        <w:jc w:val="both"/>
        <w:rPr>
          <w:rFonts w:asciiTheme="minorHAnsi" w:hAnsiTheme="minorHAnsi" w:cstheme="minorHAnsi"/>
        </w:rPr>
      </w:pPr>
      <w:r w:rsidRPr="00A249E4">
        <w:rPr>
          <w:rFonts w:asciiTheme="minorHAnsi" w:hAnsiTheme="minorHAnsi" w:cstheme="minorHAnsi"/>
          <w:b/>
        </w:rPr>
        <w:t>Cykl wydawniczy</w:t>
      </w:r>
      <w:r w:rsidR="00A3049A" w:rsidRPr="00A249E4">
        <w:rPr>
          <w:rFonts w:asciiTheme="minorHAnsi" w:hAnsiTheme="minorHAnsi" w:cstheme="minorHAnsi"/>
          <w:b/>
        </w:rPr>
        <w:t>:</w:t>
      </w:r>
      <w:r w:rsidRPr="00A249E4">
        <w:rPr>
          <w:rFonts w:asciiTheme="minorHAnsi" w:hAnsiTheme="minorHAnsi" w:cstheme="minorHAnsi"/>
        </w:rPr>
        <w:t xml:space="preserve"> tygodniowy  (w uzasadnionych przypadkach dopuszcza się z przyczyn technicznych 2 tygodniowe) </w:t>
      </w:r>
    </w:p>
    <w:p w14:paraId="1C31AF4D" w14:textId="77777777" w:rsidR="00436566" w:rsidRPr="00A249E4" w:rsidRDefault="00436566" w:rsidP="00DE05D0">
      <w:pPr>
        <w:pStyle w:val="NormalnyWeb"/>
        <w:jc w:val="both"/>
        <w:rPr>
          <w:rFonts w:asciiTheme="minorHAnsi" w:hAnsiTheme="minorHAnsi" w:cstheme="minorHAnsi"/>
        </w:rPr>
      </w:pPr>
      <w:r w:rsidRPr="00A249E4">
        <w:rPr>
          <w:rFonts w:asciiTheme="minorHAnsi" w:hAnsiTheme="minorHAnsi" w:cstheme="minorHAnsi"/>
          <w:b/>
        </w:rPr>
        <w:t>Okres realizacji zamówienia:</w:t>
      </w:r>
      <w:r w:rsidRPr="00A249E4">
        <w:rPr>
          <w:rFonts w:asciiTheme="minorHAnsi" w:hAnsiTheme="minorHAnsi" w:cstheme="minorHAnsi"/>
        </w:rPr>
        <w:t xml:space="preserve"> sierpień – październik 2019r.</w:t>
      </w:r>
    </w:p>
    <w:p w14:paraId="391ED70B" w14:textId="017A4694" w:rsidR="00436566" w:rsidRPr="00A249E4" w:rsidRDefault="00436566" w:rsidP="00DE05D0">
      <w:pPr>
        <w:pStyle w:val="NormalnyWeb"/>
        <w:jc w:val="both"/>
        <w:rPr>
          <w:rFonts w:asciiTheme="minorHAnsi" w:hAnsiTheme="minorHAnsi" w:cstheme="minorHAnsi"/>
        </w:rPr>
      </w:pPr>
      <w:r w:rsidRPr="00A249E4">
        <w:rPr>
          <w:rFonts w:asciiTheme="minorHAnsi" w:hAnsiTheme="minorHAnsi" w:cstheme="minorHAnsi"/>
          <w:b/>
        </w:rPr>
        <w:t>Nakład min.</w:t>
      </w:r>
      <w:r w:rsidR="00A3049A" w:rsidRPr="00A249E4">
        <w:rPr>
          <w:rFonts w:asciiTheme="minorHAnsi" w:hAnsiTheme="minorHAnsi" w:cstheme="minorHAnsi"/>
          <w:b/>
        </w:rPr>
        <w:t>:</w:t>
      </w:r>
      <w:r w:rsidRPr="00A249E4">
        <w:rPr>
          <w:rFonts w:asciiTheme="minorHAnsi" w:hAnsiTheme="minorHAnsi" w:cstheme="minorHAnsi"/>
        </w:rPr>
        <w:t xml:space="preserve"> 1</w:t>
      </w:r>
      <w:r w:rsidR="00DE5B33" w:rsidRPr="00A249E4">
        <w:rPr>
          <w:rFonts w:asciiTheme="minorHAnsi" w:hAnsiTheme="minorHAnsi" w:cstheme="minorHAnsi"/>
        </w:rPr>
        <w:t>5</w:t>
      </w:r>
      <w:r w:rsidRPr="00A249E4">
        <w:rPr>
          <w:rFonts w:asciiTheme="minorHAnsi" w:hAnsiTheme="minorHAnsi" w:cstheme="minorHAnsi"/>
        </w:rPr>
        <w:t xml:space="preserve"> 000 </w:t>
      </w:r>
      <w:r w:rsidR="00A3049A" w:rsidRPr="00A249E4">
        <w:rPr>
          <w:rFonts w:asciiTheme="minorHAnsi" w:hAnsiTheme="minorHAnsi" w:cstheme="minorHAnsi"/>
        </w:rPr>
        <w:t xml:space="preserve">egz. - </w:t>
      </w:r>
      <w:r w:rsidRPr="00A249E4">
        <w:rPr>
          <w:rFonts w:asciiTheme="minorHAnsi" w:hAnsiTheme="minorHAnsi" w:cstheme="minorHAnsi"/>
        </w:rPr>
        <w:t xml:space="preserve">1 emisja  </w:t>
      </w:r>
      <w:r w:rsidR="00A3049A" w:rsidRPr="00A249E4">
        <w:rPr>
          <w:rFonts w:asciiTheme="minorHAnsi" w:hAnsiTheme="minorHAnsi" w:cstheme="minorHAnsi"/>
        </w:rPr>
        <w:t xml:space="preserve">4 stron pełny kolor, papier gazetowy </w:t>
      </w:r>
    </w:p>
    <w:p w14:paraId="6F2C9211" w14:textId="4FDC4B7C" w:rsidR="00436566" w:rsidRPr="00A249E4" w:rsidRDefault="00436566" w:rsidP="00DE05D0">
      <w:pPr>
        <w:pStyle w:val="NormalnyWeb"/>
        <w:jc w:val="both"/>
        <w:rPr>
          <w:rFonts w:asciiTheme="minorHAnsi" w:hAnsiTheme="minorHAnsi" w:cstheme="minorHAnsi"/>
        </w:rPr>
      </w:pPr>
      <w:r w:rsidRPr="00A249E4">
        <w:rPr>
          <w:rFonts w:asciiTheme="minorHAnsi" w:hAnsiTheme="minorHAnsi" w:cstheme="minorHAnsi"/>
          <w:b/>
        </w:rPr>
        <w:t>Dystrybucja</w:t>
      </w:r>
      <w:r w:rsidR="00A3049A" w:rsidRPr="00A249E4">
        <w:rPr>
          <w:rFonts w:asciiTheme="minorHAnsi" w:hAnsiTheme="minorHAnsi" w:cstheme="minorHAnsi"/>
        </w:rPr>
        <w:t xml:space="preserve">: </w:t>
      </w:r>
      <w:r w:rsidRPr="00A249E4">
        <w:rPr>
          <w:rFonts w:asciiTheme="minorHAnsi" w:hAnsiTheme="minorHAnsi" w:cstheme="minorHAnsi"/>
        </w:rPr>
        <w:t xml:space="preserve"> </w:t>
      </w:r>
      <w:r w:rsidR="00A3049A" w:rsidRPr="00A249E4">
        <w:rPr>
          <w:rFonts w:asciiTheme="minorHAnsi" w:hAnsiTheme="minorHAnsi" w:cstheme="minorHAnsi"/>
        </w:rPr>
        <w:t>powiat:</w:t>
      </w:r>
      <w:r w:rsidRPr="00A249E4">
        <w:rPr>
          <w:rFonts w:asciiTheme="minorHAnsi" w:hAnsiTheme="minorHAnsi" w:cstheme="minorHAnsi"/>
        </w:rPr>
        <w:t xml:space="preserve"> wałbrzyski, kamiennogórski, świdnicki i kłodzki (zasięg teren powiatów  województwa dolnośląskiego)</w:t>
      </w:r>
    </w:p>
    <w:p w14:paraId="1BEC848C"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lang w:val="pl-PL"/>
        </w:rPr>
      </w:pPr>
    </w:p>
    <w:p w14:paraId="0451EC51" w14:textId="4AE58592" w:rsidR="00436566" w:rsidRPr="00A249E4" w:rsidRDefault="00E13E10" w:rsidP="00DE05D0">
      <w:pPr>
        <w:pStyle w:val="Tekstpodstawowy"/>
        <w:shd w:val="clear" w:color="auto" w:fill="FFFFFF"/>
        <w:spacing w:after="0" w:line="240" w:lineRule="auto"/>
        <w:jc w:val="both"/>
        <w:rPr>
          <w:rStyle w:val="BrakA"/>
          <w:rFonts w:asciiTheme="minorHAnsi" w:eastAsia="Arial" w:hAnsiTheme="minorHAnsi" w:cstheme="minorHAnsi"/>
          <w:color w:val="000000"/>
          <w:highlight w:val="yellow"/>
          <w:u w:color="000000"/>
          <w:lang w:val="pl-PL"/>
        </w:rPr>
      </w:pPr>
      <w:r w:rsidRPr="00A249E4">
        <w:rPr>
          <w:rStyle w:val="BrakA"/>
          <w:rFonts w:asciiTheme="minorHAnsi" w:hAnsiTheme="minorHAnsi" w:cstheme="minorHAnsi"/>
          <w:b/>
          <w:bCs/>
          <w:color w:val="000000"/>
          <w:u w:color="000000"/>
          <w:lang w:val="pl-PL"/>
        </w:rPr>
        <w:t>4</w:t>
      </w:r>
      <w:r w:rsidR="00436566" w:rsidRPr="00A249E4">
        <w:rPr>
          <w:rStyle w:val="BrakA"/>
          <w:rFonts w:asciiTheme="minorHAnsi" w:hAnsiTheme="minorHAnsi" w:cstheme="minorHAnsi"/>
          <w:b/>
          <w:bCs/>
          <w:color w:val="000000"/>
          <w:u w:color="000000"/>
          <w:lang w:val="pl-PL"/>
        </w:rPr>
        <w:t xml:space="preserve">.Termin wykonania zamówienia </w:t>
      </w:r>
    </w:p>
    <w:p w14:paraId="55E38FC1"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lang w:val="pl-PL"/>
        </w:rPr>
      </w:pPr>
    </w:p>
    <w:p w14:paraId="160EBF06" w14:textId="0B4EEFC9" w:rsidR="00436566" w:rsidRPr="00A249E4" w:rsidRDefault="00A3049A"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r w:rsidRPr="00A249E4">
        <w:rPr>
          <w:rStyle w:val="BrakA"/>
          <w:rFonts w:asciiTheme="minorHAnsi" w:hAnsiTheme="minorHAnsi" w:cstheme="minorHAnsi"/>
          <w:color w:val="000000"/>
          <w:u w:color="000000"/>
          <w:lang w:val="pl-PL"/>
        </w:rPr>
        <w:t xml:space="preserve">Usługę </w:t>
      </w:r>
      <w:r w:rsidR="00436566" w:rsidRPr="00A249E4">
        <w:rPr>
          <w:rStyle w:val="BrakA"/>
          <w:rFonts w:asciiTheme="minorHAnsi" w:hAnsiTheme="minorHAnsi" w:cstheme="minorHAnsi"/>
          <w:color w:val="000000"/>
          <w:u w:color="000000"/>
          <w:lang w:val="pl-PL"/>
        </w:rPr>
        <w:t xml:space="preserve"> należy wykonać w terminie </w:t>
      </w:r>
      <w:r w:rsidRPr="00A249E4">
        <w:rPr>
          <w:rStyle w:val="BrakA"/>
          <w:rFonts w:asciiTheme="minorHAnsi" w:hAnsiTheme="minorHAnsi" w:cstheme="minorHAnsi"/>
          <w:color w:val="000000"/>
          <w:u w:color="000000"/>
          <w:lang w:val="pl-PL"/>
        </w:rPr>
        <w:t xml:space="preserve">od 1.08.2019r do 31.10.2019r. </w:t>
      </w:r>
      <w:r w:rsidR="00436566" w:rsidRPr="00A249E4">
        <w:rPr>
          <w:rStyle w:val="BrakA"/>
          <w:rFonts w:asciiTheme="minorHAnsi" w:hAnsiTheme="minorHAnsi" w:cstheme="minorHAnsi"/>
          <w:color w:val="000000"/>
          <w:u w:color="000000"/>
          <w:lang w:val="pl-PL"/>
        </w:rPr>
        <w:t xml:space="preserve">Umowa zostanie zawarta w terminie </w:t>
      </w:r>
      <w:r w:rsidRPr="00A249E4">
        <w:rPr>
          <w:rStyle w:val="BrakA"/>
          <w:rFonts w:asciiTheme="minorHAnsi" w:hAnsiTheme="minorHAnsi" w:cstheme="minorHAnsi"/>
          <w:color w:val="000000"/>
          <w:u w:color="000000"/>
          <w:lang w:val="pl-PL"/>
        </w:rPr>
        <w:t xml:space="preserve">5 dni </w:t>
      </w:r>
      <w:r w:rsidR="00436566" w:rsidRPr="00A249E4">
        <w:rPr>
          <w:rStyle w:val="BrakA"/>
          <w:rFonts w:asciiTheme="minorHAnsi" w:hAnsiTheme="minorHAnsi" w:cstheme="minorHAnsi"/>
          <w:color w:val="000000"/>
          <w:u w:color="000000"/>
          <w:lang w:val="pl-PL"/>
        </w:rPr>
        <w:t xml:space="preserve">po dokonaniu wyboru oferty. </w:t>
      </w:r>
    </w:p>
    <w:p w14:paraId="4EC30FD6"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color w:val="000000"/>
          <w:u w:color="000000"/>
          <w:lang w:val="pl-PL"/>
        </w:rPr>
      </w:pPr>
    </w:p>
    <w:p w14:paraId="2C436999" w14:textId="6202E8E4" w:rsidR="00436566" w:rsidRPr="00A249E4" w:rsidRDefault="00A249E4" w:rsidP="00DE05D0">
      <w:pPr>
        <w:pStyle w:val="Tekstpodstawowy"/>
        <w:shd w:val="clear" w:color="auto" w:fill="FFFFFF"/>
        <w:spacing w:after="0" w:line="240" w:lineRule="auto"/>
        <w:jc w:val="both"/>
        <w:rPr>
          <w:rFonts w:asciiTheme="minorHAnsi" w:hAnsiTheme="minorHAnsi" w:cstheme="minorHAnsi"/>
          <w:b/>
          <w:lang w:val="pl-PL"/>
        </w:rPr>
      </w:pPr>
      <w:r w:rsidRPr="00A249E4">
        <w:rPr>
          <w:rStyle w:val="BrakA"/>
          <w:rFonts w:asciiTheme="minorHAnsi" w:hAnsiTheme="minorHAnsi" w:cstheme="minorHAnsi"/>
          <w:b/>
          <w:color w:val="000000"/>
          <w:u w:color="000000"/>
          <w:lang w:val="pl-PL"/>
        </w:rPr>
        <w:t>5</w:t>
      </w:r>
      <w:r w:rsidR="00436566" w:rsidRPr="00A249E4">
        <w:rPr>
          <w:rStyle w:val="BrakA"/>
          <w:rFonts w:asciiTheme="minorHAnsi" w:hAnsiTheme="minorHAnsi" w:cstheme="minorHAnsi"/>
          <w:b/>
          <w:color w:val="000000"/>
          <w:u w:color="000000"/>
          <w:lang w:val="pl-PL"/>
        </w:rPr>
        <w:t xml:space="preserve">. </w:t>
      </w:r>
      <w:r w:rsidR="00436566" w:rsidRPr="00A249E4">
        <w:rPr>
          <w:rFonts w:asciiTheme="minorHAnsi" w:hAnsiTheme="minorHAnsi" w:cstheme="minorHAnsi"/>
          <w:b/>
          <w:lang w:val="pl-PL"/>
        </w:rPr>
        <w:t>Opis warunków udziału w postępowaniu oraz opis sposobu dokonywania oceny spełniania tych warunków.</w:t>
      </w:r>
    </w:p>
    <w:p w14:paraId="3136D8CB" w14:textId="77777777" w:rsidR="00436566" w:rsidRPr="00A249E4" w:rsidRDefault="00436566" w:rsidP="00DE05D0">
      <w:pPr>
        <w:pStyle w:val="Tekstpodstawowy"/>
        <w:shd w:val="clear" w:color="auto" w:fill="FFFFFF"/>
        <w:spacing w:after="0" w:line="240" w:lineRule="auto"/>
        <w:jc w:val="both"/>
        <w:rPr>
          <w:rFonts w:asciiTheme="minorHAnsi" w:hAnsiTheme="minorHAnsi" w:cstheme="minorHAnsi"/>
          <w:b/>
          <w:lang w:val="pl-PL"/>
        </w:rPr>
      </w:pPr>
    </w:p>
    <w:p w14:paraId="20279ECB" w14:textId="77777777" w:rsidR="00436566" w:rsidRPr="00A249E4" w:rsidRDefault="00436566" w:rsidP="00DE05D0">
      <w:pPr>
        <w:pStyle w:val="Tekstpodstawowy"/>
        <w:shd w:val="clear" w:color="auto" w:fill="FFFFFF"/>
        <w:spacing w:after="0" w:line="240" w:lineRule="auto"/>
        <w:jc w:val="both"/>
        <w:rPr>
          <w:rFonts w:asciiTheme="minorHAnsi" w:hAnsiTheme="minorHAnsi" w:cstheme="minorHAnsi"/>
          <w:lang w:val="pl-PL"/>
        </w:rPr>
      </w:pPr>
      <w:r w:rsidRPr="00A249E4">
        <w:rPr>
          <w:rFonts w:asciiTheme="minorHAnsi" w:hAnsiTheme="minorHAnsi" w:cstheme="minorHAnsi"/>
          <w:lang w:val="pl-PL"/>
        </w:rPr>
        <w:t>O udzielenie niniejszego zamówienia ubiegać się mogą Wykonawcy, którzy wykażą brak podstaw do wykluczenia z postępowania o udzielenie zamówienia z powodu niespełnienia warunków:</w:t>
      </w:r>
    </w:p>
    <w:p w14:paraId="2B038A52" w14:textId="6A7B00F0"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posiadania uprawnień do wykonywania określo</w:t>
      </w:r>
      <w:r w:rsidR="00E13E10" w:rsidRPr="00A249E4">
        <w:rPr>
          <w:rFonts w:asciiTheme="minorHAnsi" w:hAnsiTheme="minorHAnsi" w:cstheme="minorHAnsi"/>
        </w:rPr>
        <w:t>nej działalności lub czynności;</w:t>
      </w:r>
    </w:p>
    <w:p w14:paraId="41DE2496" w14:textId="77777777"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dysponowania odpowiednim potencjałem technicznym oraz osobami zdolnymi do wykonania zamówienia;</w:t>
      </w:r>
    </w:p>
    <w:p w14:paraId="022E5C32" w14:textId="5785919C"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syt</w:t>
      </w:r>
      <w:r w:rsidR="00E13E10" w:rsidRPr="00A249E4">
        <w:rPr>
          <w:rFonts w:asciiTheme="minorHAnsi" w:hAnsiTheme="minorHAnsi" w:cstheme="minorHAnsi"/>
        </w:rPr>
        <w:t>uacji ekonomicznej i finansowej;</w:t>
      </w:r>
    </w:p>
    <w:p w14:paraId="4793AB80" w14:textId="24AD688B"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 xml:space="preserve">Wykonawcy mogą wspólnie ubiegać się o udzielenie zamówienia. Zapisy dotyczące Wykonawcy stosuje się odpowiednio do Wykonawców wspólnie ubiegających się o zamówienie. Przy ocenie spełniania warunków przez podmioty wspólnie składające ofertę Zamawiający przyjmie, że warunki udziału, o których mowa </w:t>
      </w:r>
      <w:r w:rsidR="00A249E4">
        <w:rPr>
          <w:rFonts w:asciiTheme="minorHAnsi" w:hAnsiTheme="minorHAnsi" w:cstheme="minorHAnsi"/>
        </w:rPr>
        <w:br/>
      </w:r>
      <w:r w:rsidRPr="00A249E4">
        <w:rPr>
          <w:rFonts w:asciiTheme="minorHAnsi" w:hAnsiTheme="minorHAnsi" w:cstheme="minorHAnsi"/>
        </w:rPr>
        <w:t>w ust. 1, mogą spełniać tylko niektórzy z tych Wykonawców, tak, by sumarycznie w odniesieniu do wszystkich tych Wy</w:t>
      </w:r>
      <w:r w:rsidR="00E13E10" w:rsidRPr="00A249E4">
        <w:rPr>
          <w:rFonts w:asciiTheme="minorHAnsi" w:hAnsiTheme="minorHAnsi" w:cstheme="minorHAnsi"/>
        </w:rPr>
        <w:t>konawców były spełnione łącznie;</w:t>
      </w:r>
    </w:p>
    <w:p w14:paraId="07273655" w14:textId="7B82AA3D"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Wykonawcy wspólnie ubiegający się o udzielenie niniejszego zamówienia ustanawiają Pełnomocnika do reprezentowania ich w niniejszym postępowaniu lub do reprezentowania ich w postępowaniu i zawarcia umowy w sprawie zamówienia</w:t>
      </w:r>
      <w:r w:rsidR="00E13E10" w:rsidRPr="00A249E4">
        <w:rPr>
          <w:rFonts w:asciiTheme="minorHAnsi" w:hAnsiTheme="minorHAnsi" w:cstheme="minorHAnsi"/>
        </w:rPr>
        <w:t>;</w:t>
      </w:r>
    </w:p>
    <w:p w14:paraId="065C036B" w14:textId="7BE00E5B"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 xml:space="preserve">ocena spełnienia ww. warunków dokonana będzie przez Zamawiającego wg formuły „spełnia / nie spełnia”. Zamawiający zastrzega sobie prawo weryfikacji złożonych przez Wykonawcę w </w:t>
      </w:r>
      <w:r w:rsidR="00E13E10" w:rsidRPr="00A249E4">
        <w:rPr>
          <w:rFonts w:asciiTheme="minorHAnsi" w:hAnsiTheme="minorHAnsi" w:cstheme="minorHAnsi"/>
        </w:rPr>
        <w:t>ofercie dokumentów i oświadczeń;</w:t>
      </w:r>
    </w:p>
    <w:p w14:paraId="12FBDD9D" w14:textId="77777777" w:rsidR="00436566" w:rsidRPr="00A249E4" w:rsidRDefault="00436566" w:rsidP="00DE05D0">
      <w:pPr>
        <w:pStyle w:val="Akapitzlist"/>
        <w:numPr>
          <w:ilvl w:val="0"/>
          <w:numId w:val="4"/>
        </w:numPr>
        <w:tabs>
          <w:tab w:val="left" w:pos="1134"/>
        </w:tabs>
        <w:spacing w:after="200" w:line="240" w:lineRule="auto"/>
        <w:ind w:left="1134" w:hanging="425"/>
        <w:jc w:val="both"/>
        <w:rPr>
          <w:rFonts w:asciiTheme="minorHAnsi" w:hAnsiTheme="minorHAnsi" w:cstheme="minorHAnsi"/>
        </w:rPr>
      </w:pPr>
      <w:r w:rsidRPr="00A249E4">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w:t>
      </w:r>
    </w:p>
    <w:p w14:paraId="63719D49" w14:textId="77777777" w:rsidR="00436566" w:rsidRPr="00A249E4" w:rsidRDefault="00436566" w:rsidP="00DE05D0">
      <w:pPr>
        <w:pStyle w:val="Akapitzlist"/>
        <w:tabs>
          <w:tab w:val="left" w:pos="1134"/>
        </w:tabs>
        <w:spacing w:line="240" w:lineRule="auto"/>
        <w:ind w:left="1134"/>
        <w:jc w:val="both"/>
        <w:rPr>
          <w:rFonts w:asciiTheme="minorHAnsi" w:hAnsiTheme="minorHAnsi" w:cstheme="minorHAnsi"/>
        </w:rPr>
      </w:pPr>
    </w:p>
    <w:p w14:paraId="18ABDDC7" w14:textId="4238A066" w:rsidR="00436566" w:rsidRPr="00A249E4" w:rsidRDefault="00A249E4" w:rsidP="00DE05D0">
      <w:pPr>
        <w:pStyle w:val="Akapitzlist"/>
        <w:spacing w:after="200" w:line="276" w:lineRule="auto"/>
        <w:ind w:left="284"/>
        <w:jc w:val="both"/>
        <w:rPr>
          <w:rFonts w:asciiTheme="minorHAnsi" w:hAnsiTheme="minorHAnsi" w:cstheme="minorHAnsi"/>
          <w:b/>
        </w:rPr>
      </w:pPr>
      <w:r>
        <w:rPr>
          <w:rFonts w:asciiTheme="minorHAnsi" w:hAnsiTheme="minorHAnsi" w:cstheme="minorHAnsi"/>
          <w:b/>
        </w:rPr>
        <w:t>6</w:t>
      </w:r>
      <w:r w:rsidR="00436566" w:rsidRPr="00A249E4">
        <w:rPr>
          <w:rFonts w:asciiTheme="minorHAnsi" w:hAnsiTheme="minorHAnsi" w:cstheme="minorHAnsi"/>
          <w:b/>
        </w:rPr>
        <w:t>. Informacja na temat zakresu wykluczenia wykonawcy.</w:t>
      </w:r>
    </w:p>
    <w:p w14:paraId="1467D01F" w14:textId="77777777" w:rsidR="00436566" w:rsidRPr="00A249E4" w:rsidRDefault="00436566" w:rsidP="00DE05D0">
      <w:pPr>
        <w:pStyle w:val="Akapitzlist"/>
        <w:numPr>
          <w:ilvl w:val="1"/>
          <w:numId w:val="1"/>
        </w:numPr>
        <w:spacing w:after="200" w:line="276" w:lineRule="auto"/>
        <w:ind w:left="709" w:hanging="425"/>
        <w:jc w:val="both"/>
        <w:rPr>
          <w:rFonts w:asciiTheme="minorHAnsi" w:hAnsiTheme="minorHAnsi" w:cstheme="minorHAnsi"/>
        </w:rPr>
      </w:pPr>
      <w:r w:rsidRPr="00A249E4">
        <w:rPr>
          <w:rFonts w:asciiTheme="minorHAnsi" w:hAnsiTheme="minorHAnsi" w:cstheme="minorHAnsi"/>
        </w:rPr>
        <w:t>Zamawiający nie może udzielać zamówienia podmiotom powiązanym z nim osobowo lub kapitałowo.</w:t>
      </w:r>
    </w:p>
    <w:p w14:paraId="36879625" w14:textId="77777777" w:rsidR="00A249E4" w:rsidRPr="00A249E4" w:rsidRDefault="00436566" w:rsidP="00DE05D0">
      <w:pPr>
        <w:pStyle w:val="Akapitzlist"/>
        <w:numPr>
          <w:ilvl w:val="1"/>
          <w:numId w:val="1"/>
        </w:numPr>
        <w:spacing w:after="200" w:line="276" w:lineRule="auto"/>
        <w:ind w:left="709" w:hanging="425"/>
        <w:jc w:val="both"/>
        <w:rPr>
          <w:rFonts w:asciiTheme="minorHAnsi" w:hAnsiTheme="minorHAnsi" w:cstheme="minorHAnsi"/>
        </w:rPr>
      </w:pPr>
      <w:r w:rsidRPr="00A249E4">
        <w:rPr>
          <w:rFonts w:asciiTheme="minorHAnsi" w:hAnsiTheme="minorHAnsi" w:cstheme="minorHAnsi"/>
        </w:rPr>
        <w:t xml:space="preserve">Przez powiązania kapitałowe lub osobowe rozumie się wzajemne powiązania między Zamawiającym lub osobami upoważnionymi do zaciągania zobowiązań w imieniu </w:t>
      </w:r>
    </w:p>
    <w:p w14:paraId="6DA7EAE8" w14:textId="05E17D11" w:rsidR="00436566" w:rsidRPr="00A249E4" w:rsidRDefault="00436566" w:rsidP="00DE05D0">
      <w:pPr>
        <w:pStyle w:val="Akapitzlist"/>
        <w:numPr>
          <w:ilvl w:val="1"/>
          <w:numId w:val="1"/>
        </w:numPr>
        <w:spacing w:after="200" w:line="276" w:lineRule="auto"/>
        <w:ind w:left="709" w:hanging="425"/>
        <w:jc w:val="both"/>
        <w:rPr>
          <w:rFonts w:asciiTheme="minorHAnsi" w:hAnsiTheme="minorHAnsi" w:cstheme="minorHAnsi"/>
        </w:rPr>
      </w:pPr>
      <w:r w:rsidRPr="00A249E4">
        <w:rPr>
          <w:rFonts w:asciiTheme="minorHAnsi" w:hAnsiTheme="minorHAnsi" w:cstheme="minorHAnsi"/>
        </w:rPr>
        <w:t>Zamawiającego lub osobami wykonującymi w jej imieniu czynności związane z przygotowaniem i przeprowadzeniem procedury wyboru wykonawcy, a Wykonawcą, polegające na:</w:t>
      </w:r>
    </w:p>
    <w:p w14:paraId="5DEBC894" w14:textId="77777777" w:rsidR="00436566" w:rsidRPr="00A249E4" w:rsidRDefault="00436566" w:rsidP="00DE05D0">
      <w:pPr>
        <w:pStyle w:val="Akapitzlist"/>
        <w:numPr>
          <w:ilvl w:val="1"/>
          <w:numId w:val="2"/>
        </w:numPr>
        <w:spacing w:after="200" w:line="276" w:lineRule="auto"/>
        <w:ind w:left="1134" w:hanging="425"/>
        <w:jc w:val="both"/>
        <w:rPr>
          <w:rFonts w:asciiTheme="minorHAnsi" w:hAnsiTheme="minorHAnsi" w:cstheme="minorHAnsi"/>
        </w:rPr>
      </w:pPr>
      <w:r w:rsidRPr="00A249E4">
        <w:rPr>
          <w:rFonts w:asciiTheme="minorHAnsi" w:hAnsiTheme="minorHAnsi" w:cstheme="minorHAnsi"/>
        </w:rPr>
        <w:t>uczestniczeniu w spółce jako wspólnik spółki cywilnej lub spółki osobowej,</w:t>
      </w:r>
    </w:p>
    <w:p w14:paraId="397AD12C" w14:textId="77777777" w:rsidR="00436566" w:rsidRPr="00A249E4" w:rsidRDefault="00436566" w:rsidP="00DE05D0">
      <w:pPr>
        <w:pStyle w:val="Akapitzlist"/>
        <w:numPr>
          <w:ilvl w:val="1"/>
          <w:numId w:val="2"/>
        </w:numPr>
        <w:spacing w:after="200" w:line="276" w:lineRule="auto"/>
        <w:ind w:left="1134" w:hanging="425"/>
        <w:jc w:val="both"/>
        <w:rPr>
          <w:rFonts w:asciiTheme="minorHAnsi" w:hAnsiTheme="minorHAnsi" w:cstheme="minorHAnsi"/>
        </w:rPr>
      </w:pPr>
      <w:r w:rsidRPr="00A249E4">
        <w:rPr>
          <w:rFonts w:asciiTheme="minorHAnsi" w:hAnsiTheme="minorHAnsi" w:cstheme="minorHAnsi"/>
        </w:rPr>
        <w:t>posiadaniu co najmniej 10% udziałów lub akcji,</w:t>
      </w:r>
    </w:p>
    <w:p w14:paraId="37B7650B" w14:textId="77777777" w:rsidR="00436566" w:rsidRPr="00A249E4" w:rsidRDefault="00436566" w:rsidP="00DE05D0">
      <w:pPr>
        <w:pStyle w:val="Akapitzlist"/>
        <w:numPr>
          <w:ilvl w:val="1"/>
          <w:numId w:val="2"/>
        </w:numPr>
        <w:spacing w:after="200" w:line="276" w:lineRule="auto"/>
        <w:ind w:left="1134" w:hanging="425"/>
        <w:jc w:val="both"/>
        <w:rPr>
          <w:rFonts w:asciiTheme="minorHAnsi" w:hAnsiTheme="minorHAnsi" w:cstheme="minorHAnsi"/>
        </w:rPr>
      </w:pPr>
      <w:r w:rsidRPr="00A249E4">
        <w:rPr>
          <w:rFonts w:asciiTheme="minorHAnsi" w:hAnsiTheme="minorHAnsi" w:cstheme="minorHAnsi"/>
        </w:rPr>
        <w:t>pełnieniu funkcji członka organu nadzorczego lub zarządzającego, prokurenta, pełnomocnika,</w:t>
      </w:r>
    </w:p>
    <w:p w14:paraId="11AC2B98" w14:textId="77777777" w:rsidR="00436566" w:rsidRPr="00A249E4" w:rsidRDefault="00436566" w:rsidP="00DE05D0">
      <w:pPr>
        <w:pStyle w:val="Akapitzlist"/>
        <w:numPr>
          <w:ilvl w:val="1"/>
          <w:numId w:val="2"/>
        </w:numPr>
        <w:spacing w:after="200" w:line="276" w:lineRule="auto"/>
        <w:ind w:left="1134" w:hanging="425"/>
        <w:jc w:val="both"/>
        <w:rPr>
          <w:rFonts w:asciiTheme="minorHAnsi" w:hAnsiTheme="minorHAnsi" w:cstheme="minorHAnsi"/>
        </w:rPr>
      </w:pPr>
      <w:r w:rsidRPr="00A249E4">
        <w:rPr>
          <w:rFonts w:asciiTheme="minorHAnsi" w:hAnsiTheme="minorHAnsi" w:cstheme="minorHAnsi"/>
        </w:rPr>
        <w:lastRenderedPageBreak/>
        <w:t>pozostawaniu w związku małżeńskim, w stosunku pokrewieństwa lub powinowactwa w linii prostej, pokrewieństwa lub powinowactwa w linii bocznej do drugiego stopnia lub w stosunku przysposobienia, opieki lub kurateli.</w:t>
      </w:r>
    </w:p>
    <w:p w14:paraId="15111C78" w14:textId="77777777" w:rsidR="00436566" w:rsidRPr="00A249E4" w:rsidRDefault="00436566" w:rsidP="00DE05D0">
      <w:pPr>
        <w:pStyle w:val="Akapitzlist"/>
        <w:numPr>
          <w:ilvl w:val="1"/>
          <w:numId w:val="1"/>
        </w:numPr>
        <w:spacing w:after="200" w:line="276" w:lineRule="auto"/>
        <w:ind w:left="709" w:hanging="425"/>
        <w:jc w:val="both"/>
        <w:rPr>
          <w:rFonts w:asciiTheme="minorHAnsi" w:hAnsiTheme="minorHAnsi" w:cstheme="minorHAnsi"/>
        </w:rPr>
      </w:pPr>
      <w:r w:rsidRPr="00A249E4">
        <w:rPr>
          <w:rFonts w:asciiTheme="minorHAnsi" w:hAnsiTheme="minorHAnsi" w:cstheme="minorHAnsi"/>
        </w:rPr>
        <w:t>Do potwierdzenia braku wykluczenia Wykonawcy wraz z ofertą składa on oświadczenie o braku powiązań, o których mowa w ust. 1.</w:t>
      </w:r>
    </w:p>
    <w:p w14:paraId="4C7DEE8D" w14:textId="77777777" w:rsidR="00436566" w:rsidRPr="00A249E4" w:rsidRDefault="00436566" w:rsidP="00DE05D0">
      <w:pPr>
        <w:pStyle w:val="Akapitzlist"/>
        <w:numPr>
          <w:ilvl w:val="1"/>
          <w:numId w:val="1"/>
        </w:numPr>
        <w:spacing w:after="200" w:line="276" w:lineRule="auto"/>
        <w:ind w:left="709" w:hanging="425"/>
        <w:jc w:val="both"/>
        <w:rPr>
          <w:rFonts w:asciiTheme="minorHAnsi" w:hAnsiTheme="minorHAnsi" w:cstheme="minorHAnsi"/>
        </w:rPr>
      </w:pPr>
      <w:r w:rsidRPr="00A249E4">
        <w:rPr>
          <w:rFonts w:asciiTheme="minorHAnsi" w:hAnsiTheme="minorHAnsi" w:cstheme="minorHAnsi"/>
        </w:rPr>
        <w:t>Wzór oświadczenia stanowi załącznik nr 2 do niniejszego zapytania ofertowego.</w:t>
      </w:r>
    </w:p>
    <w:p w14:paraId="16357197" w14:textId="77777777" w:rsidR="00436566" w:rsidRPr="00A249E4" w:rsidRDefault="00436566" w:rsidP="00DE05D0">
      <w:pPr>
        <w:pStyle w:val="Akapitzlist"/>
        <w:numPr>
          <w:ilvl w:val="1"/>
          <w:numId w:val="1"/>
        </w:numPr>
        <w:spacing w:after="200" w:line="276" w:lineRule="auto"/>
        <w:ind w:left="709" w:hanging="425"/>
        <w:jc w:val="both"/>
        <w:rPr>
          <w:rFonts w:asciiTheme="minorHAnsi" w:hAnsiTheme="minorHAnsi" w:cstheme="minorHAnsi"/>
        </w:rPr>
      </w:pPr>
      <w:r w:rsidRPr="00A249E4">
        <w:rPr>
          <w:rFonts w:asciiTheme="minorHAnsi" w:hAnsiTheme="minorHAnsi" w:cstheme="minorHAnsi"/>
        </w:rPr>
        <w:t>W przypadku wspólnego ubiegania się o udzielenie niniejszego zamówienia przez dwóch lub więcej Wykonawców, dokumenty, o których mowa w ust.3, składa każdy z nich.</w:t>
      </w:r>
    </w:p>
    <w:p w14:paraId="1B536395" w14:textId="77777777" w:rsidR="00436566" w:rsidRPr="00A249E4" w:rsidRDefault="00436566" w:rsidP="00DE05D0">
      <w:pPr>
        <w:pStyle w:val="Akapitzlist"/>
        <w:ind w:left="567"/>
        <w:jc w:val="both"/>
        <w:rPr>
          <w:rFonts w:asciiTheme="minorHAnsi" w:hAnsiTheme="minorHAnsi" w:cstheme="minorHAnsi"/>
        </w:rPr>
      </w:pPr>
    </w:p>
    <w:p w14:paraId="692007AB" w14:textId="4E95F687" w:rsidR="00436566" w:rsidRPr="00A249E4" w:rsidRDefault="00A249E4" w:rsidP="00DE05D0">
      <w:pPr>
        <w:pStyle w:val="Akapitzlist"/>
        <w:spacing w:after="200" w:line="240" w:lineRule="auto"/>
        <w:ind w:left="284"/>
        <w:jc w:val="both"/>
        <w:rPr>
          <w:rFonts w:asciiTheme="minorHAnsi" w:hAnsiTheme="minorHAnsi" w:cstheme="minorHAnsi"/>
          <w:b/>
        </w:rPr>
      </w:pPr>
      <w:r>
        <w:rPr>
          <w:rFonts w:asciiTheme="minorHAnsi" w:hAnsiTheme="minorHAnsi" w:cstheme="minorHAnsi"/>
          <w:b/>
        </w:rPr>
        <w:t>7</w:t>
      </w:r>
      <w:r w:rsidR="00436566" w:rsidRPr="00A249E4">
        <w:rPr>
          <w:rFonts w:asciiTheme="minorHAnsi" w:hAnsiTheme="minorHAnsi" w:cstheme="minorHAnsi"/>
          <w:b/>
        </w:rPr>
        <w:t>. Informacje o sposobie porozumiewania się zamawiającego z wykonawcami oraz przekazywania oświadczeń i dokumentów, a także wskazanie osób uprawnionych do porozumiewania się z wykonawcami.</w:t>
      </w:r>
    </w:p>
    <w:p w14:paraId="0CD32256" w14:textId="77777777" w:rsidR="00436566" w:rsidRPr="00A249E4" w:rsidRDefault="00436566" w:rsidP="00DE05D0">
      <w:pPr>
        <w:pStyle w:val="Akapitzlist"/>
        <w:spacing w:line="240" w:lineRule="auto"/>
        <w:ind w:left="284"/>
        <w:jc w:val="both"/>
        <w:rPr>
          <w:rFonts w:asciiTheme="minorHAnsi" w:hAnsiTheme="minorHAnsi" w:cstheme="minorHAnsi"/>
          <w:b/>
        </w:rPr>
      </w:pPr>
    </w:p>
    <w:p w14:paraId="25C0728B" w14:textId="09999CC8" w:rsidR="00CD5156" w:rsidRPr="00A249E4" w:rsidRDefault="00436566" w:rsidP="00DE05D0">
      <w:pPr>
        <w:pStyle w:val="Akapitzlist"/>
        <w:numPr>
          <w:ilvl w:val="0"/>
          <w:numId w:val="7"/>
        </w:numPr>
        <w:tabs>
          <w:tab w:val="left" w:pos="709"/>
        </w:tabs>
        <w:spacing w:after="0" w:line="240" w:lineRule="auto"/>
        <w:ind w:left="709" w:hanging="425"/>
        <w:jc w:val="both"/>
        <w:rPr>
          <w:rFonts w:asciiTheme="minorHAnsi" w:hAnsiTheme="minorHAnsi" w:cstheme="minorHAnsi"/>
        </w:rPr>
      </w:pPr>
      <w:r w:rsidRPr="00A249E4">
        <w:rPr>
          <w:rFonts w:asciiTheme="minorHAnsi" w:hAnsiTheme="minorHAnsi" w:cstheme="minorHAnsi"/>
        </w:rPr>
        <w:t>Osoby upraw</w:t>
      </w:r>
      <w:r w:rsidR="00CD5156" w:rsidRPr="00A249E4">
        <w:rPr>
          <w:rFonts w:asciiTheme="minorHAnsi" w:hAnsiTheme="minorHAnsi" w:cstheme="minorHAnsi"/>
        </w:rPr>
        <w:t xml:space="preserve">nione do kontaktu z Wykonawcami: </w:t>
      </w:r>
      <w:r w:rsidRPr="00A249E4">
        <w:rPr>
          <w:rFonts w:asciiTheme="minorHAnsi" w:hAnsiTheme="minorHAnsi" w:cstheme="minorHAnsi"/>
        </w:rPr>
        <w:t>Katarzyna Kiek tel</w:t>
      </w:r>
      <w:r w:rsidR="00A249E4" w:rsidRPr="00A249E4">
        <w:rPr>
          <w:rFonts w:asciiTheme="minorHAnsi" w:hAnsiTheme="minorHAnsi" w:cstheme="minorHAnsi"/>
        </w:rPr>
        <w:t>.:</w:t>
      </w:r>
      <w:r w:rsidRPr="00A249E4">
        <w:rPr>
          <w:rFonts w:asciiTheme="minorHAnsi" w:hAnsiTheme="minorHAnsi" w:cstheme="minorHAnsi"/>
        </w:rPr>
        <w:t xml:space="preserve"> 74-64-80 533, </w:t>
      </w:r>
      <w:r w:rsidR="00A3049A" w:rsidRPr="00A249E4">
        <w:rPr>
          <w:rFonts w:asciiTheme="minorHAnsi" w:hAnsiTheme="minorHAnsi" w:cstheme="minorHAnsi"/>
        </w:rPr>
        <w:t xml:space="preserve">mejl: </w:t>
      </w:r>
      <w:hyperlink r:id="rId8" w:history="1">
        <w:r w:rsidR="00CD5156" w:rsidRPr="00A249E4">
          <w:rPr>
            <w:rStyle w:val="Hipercze"/>
            <w:rFonts w:asciiTheme="minorHAnsi" w:hAnsiTheme="minorHAnsi" w:cstheme="minorHAnsi"/>
          </w:rPr>
          <w:t>katarzyna.kiek@dolnoslaskiinkubator.pl</w:t>
        </w:r>
      </w:hyperlink>
    </w:p>
    <w:p w14:paraId="4FA41E2E" w14:textId="288F8A7C" w:rsidR="00436566" w:rsidRPr="00A249E4" w:rsidRDefault="00436566" w:rsidP="00DE05D0">
      <w:pPr>
        <w:pStyle w:val="Akapitzlist"/>
        <w:numPr>
          <w:ilvl w:val="0"/>
          <w:numId w:val="7"/>
        </w:numPr>
        <w:tabs>
          <w:tab w:val="left" w:pos="709"/>
        </w:tabs>
        <w:spacing w:after="0" w:line="240" w:lineRule="auto"/>
        <w:ind w:left="709" w:hanging="425"/>
        <w:jc w:val="both"/>
        <w:rPr>
          <w:rFonts w:asciiTheme="minorHAnsi" w:hAnsiTheme="minorHAnsi" w:cstheme="minorHAnsi"/>
        </w:rPr>
      </w:pPr>
      <w:r w:rsidRPr="00A249E4">
        <w:rPr>
          <w:rFonts w:asciiTheme="minorHAnsi" w:hAnsiTheme="minorHAnsi" w:cstheme="minorHAnsi"/>
        </w:rPr>
        <w:t>Korespondencja pomiędzy Zamawiającym, a Wykonawcami.</w:t>
      </w:r>
    </w:p>
    <w:p w14:paraId="6626A812" w14:textId="652063F8" w:rsidR="00436566" w:rsidRPr="00A249E4" w:rsidRDefault="00436566" w:rsidP="00DE05D0">
      <w:pPr>
        <w:ind w:left="709"/>
        <w:jc w:val="both"/>
        <w:rPr>
          <w:rFonts w:asciiTheme="minorHAnsi" w:hAnsiTheme="minorHAnsi" w:cstheme="minorHAnsi"/>
        </w:rPr>
      </w:pPr>
      <w:r w:rsidRPr="00A249E4">
        <w:rPr>
          <w:rFonts w:asciiTheme="minorHAnsi" w:hAnsiTheme="minorHAnsi" w:cstheme="minorHAnsi"/>
        </w:rPr>
        <w:t>Wszelka korespondencja pomiędzy Wykonawcami, a Zamawiającym odbywać się będzie za</w:t>
      </w:r>
      <w:r w:rsidR="00CD5156" w:rsidRPr="00A249E4">
        <w:rPr>
          <w:rFonts w:asciiTheme="minorHAnsi" w:hAnsiTheme="minorHAnsi" w:cstheme="minorHAnsi"/>
        </w:rPr>
        <w:t xml:space="preserve"> pomocą poczty elektronicznej. Tr</w:t>
      </w:r>
      <w:r w:rsidRPr="00A249E4">
        <w:rPr>
          <w:rFonts w:asciiTheme="minorHAnsi" w:hAnsiTheme="minorHAnsi" w:cstheme="minorHAnsi"/>
        </w:rPr>
        <w:t xml:space="preserve">eść zapytań wraz </w:t>
      </w:r>
      <w:r w:rsidR="00A249E4" w:rsidRPr="00A249E4">
        <w:rPr>
          <w:rFonts w:asciiTheme="minorHAnsi" w:hAnsiTheme="minorHAnsi" w:cstheme="minorHAnsi"/>
        </w:rPr>
        <w:br/>
      </w:r>
      <w:r w:rsidRPr="00A249E4">
        <w:rPr>
          <w:rFonts w:asciiTheme="minorHAnsi" w:hAnsiTheme="minorHAnsi" w:cstheme="minorHAnsi"/>
        </w:rPr>
        <w:t xml:space="preserve">z wyjaśnieniami Zamawiający udostępni na swojej stronie internetowej. Także, wszelkie oświadczenia, wnioski, zawiadomienia oraz informacje dotyczące postępowania między Zamawiającym, a Wykonawcami będą udostępniane na stronie internetowej. </w:t>
      </w:r>
    </w:p>
    <w:p w14:paraId="740AA0D0" w14:textId="77777777" w:rsidR="00436566" w:rsidRPr="00A249E4" w:rsidRDefault="00436566" w:rsidP="00DE05D0">
      <w:pPr>
        <w:jc w:val="both"/>
        <w:rPr>
          <w:rFonts w:asciiTheme="minorHAnsi" w:hAnsiTheme="minorHAnsi" w:cstheme="minorHAnsi"/>
          <w:b/>
        </w:rPr>
      </w:pPr>
    </w:p>
    <w:p w14:paraId="56C84971" w14:textId="77777777" w:rsidR="00436566" w:rsidRPr="00A249E4" w:rsidRDefault="00436566" w:rsidP="00DE05D0">
      <w:pPr>
        <w:pStyle w:val="Akapitzlist"/>
        <w:spacing w:after="0" w:line="240" w:lineRule="auto"/>
        <w:ind w:left="284"/>
        <w:jc w:val="both"/>
        <w:rPr>
          <w:rFonts w:asciiTheme="minorHAnsi" w:hAnsiTheme="minorHAnsi" w:cstheme="minorHAnsi"/>
          <w:b/>
        </w:rPr>
      </w:pPr>
      <w:r w:rsidRPr="00A249E4">
        <w:rPr>
          <w:rFonts w:asciiTheme="minorHAnsi" w:hAnsiTheme="minorHAnsi" w:cstheme="minorHAnsi"/>
          <w:b/>
        </w:rPr>
        <w:t>8. Termin związania ofertą.</w:t>
      </w:r>
    </w:p>
    <w:p w14:paraId="5CB653E2" w14:textId="77777777" w:rsidR="00436566" w:rsidRPr="00A249E4" w:rsidRDefault="00436566" w:rsidP="00DE05D0">
      <w:pPr>
        <w:ind w:left="284"/>
        <w:jc w:val="both"/>
        <w:rPr>
          <w:rFonts w:asciiTheme="minorHAnsi" w:hAnsiTheme="minorHAnsi" w:cstheme="minorHAnsi"/>
        </w:rPr>
      </w:pPr>
      <w:r w:rsidRPr="00A249E4">
        <w:rPr>
          <w:rFonts w:asciiTheme="minorHAnsi" w:hAnsiTheme="minorHAnsi" w:cstheme="minorHAnsi"/>
        </w:rPr>
        <w:t>Wykonawcy będą związani złożonymi przez siebie ofertami przez okres 30 dni, liczony od dnia składania ofert, przy czym za pierwszy dzień upływu terminu związania ofertą uznaje się dzień składania ofert.</w:t>
      </w:r>
    </w:p>
    <w:p w14:paraId="59BCEB27" w14:textId="77777777" w:rsidR="00436566" w:rsidRPr="00A249E4" w:rsidRDefault="00436566" w:rsidP="00DE05D0">
      <w:pPr>
        <w:jc w:val="both"/>
        <w:rPr>
          <w:rFonts w:asciiTheme="minorHAnsi" w:hAnsiTheme="minorHAnsi" w:cstheme="minorHAnsi"/>
          <w:b/>
        </w:rPr>
      </w:pPr>
    </w:p>
    <w:p w14:paraId="3F962025" w14:textId="77777777" w:rsidR="00436566" w:rsidRPr="00A249E4" w:rsidRDefault="00436566" w:rsidP="00DE05D0">
      <w:pPr>
        <w:pStyle w:val="Akapitzlist"/>
        <w:spacing w:after="200" w:line="240" w:lineRule="auto"/>
        <w:ind w:left="284"/>
        <w:jc w:val="both"/>
        <w:rPr>
          <w:rFonts w:asciiTheme="minorHAnsi" w:hAnsiTheme="minorHAnsi" w:cstheme="minorHAnsi"/>
          <w:b/>
        </w:rPr>
      </w:pPr>
      <w:r w:rsidRPr="00A249E4">
        <w:rPr>
          <w:rFonts w:asciiTheme="minorHAnsi" w:hAnsiTheme="minorHAnsi" w:cstheme="minorHAnsi"/>
          <w:b/>
        </w:rPr>
        <w:t>9. Opis sposobu przygotowania ofert.</w:t>
      </w:r>
    </w:p>
    <w:p w14:paraId="7D5BF145" w14:textId="71C8DD6C" w:rsidR="00436566" w:rsidRPr="00A249E4" w:rsidRDefault="00436566" w:rsidP="00DE05D0">
      <w:pPr>
        <w:ind w:left="284"/>
        <w:jc w:val="both"/>
        <w:rPr>
          <w:rFonts w:asciiTheme="minorHAnsi" w:hAnsiTheme="minorHAnsi" w:cstheme="minorHAnsi"/>
        </w:rPr>
      </w:pPr>
      <w:r w:rsidRPr="00A249E4">
        <w:rPr>
          <w:rFonts w:asciiTheme="minorHAnsi" w:hAnsiTheme="minorHAnsi" w:cstheme="minorHAnsi"/>
        </w:rPr>
        <w:t xml:space="preserve">Oferta musi zostać sporządzona przez Wykonawcę </w:t>
      </w:r>
      <w:r w:rsidR="00CD5156" w:rsidRPr="00A249E4">
        <w:rPr>
          <w:rFonts w:asciiTheme="minorHAnsi" w:hAnsiTheme="minorHAnsi" w:cstheme="minorHAnsi"/>
        </w:rPr>
        <w:t xml:space="preserve">na wzorze „Formularz Wykonawcy” – stanowiącym załącznik do zapytania ofertowego. </w:t>
      </w:r>
      <w:r w:rsidRPr="00A249E4">
        <w:rPr>
          <w:rFonts w:asciiTheme="minorHAnsi" w:hAnsiTheme="minorHAnsi" w:cstheme="minorHAnsi"/>
        </w:rPr>
        <w:t xml:space="preserve"> Oferta musi być napisana w języku polskim, na komputerze, maszynie do pisania lub ręcznie długopisem bądź niezmywalnym atramentem. Wszystkie zapisane strony oferty wraz z załącznikami muszą być parafowane przez osobę (osoby) uprawnione do składania oświadczeń woli w imieniu Wykonawcy, przy czym przynajmniej na ostatniej stronie oferty podpis (podpisy) powinny  być opatrzone pieczęcią imienną Wykonawcy. Zaleca się aby wszystkie zapisane strony oferty wraz </w:t>
      </w:r>
      <w:r w:rsidR="00A249E4">
        <w:rPr>
          <w:rFonts w:asciiTheme="minorHAnsi" w:hAnsiTheme="minorHAnsi" w:cstheme="minorHAnsi"/>
        </w:rPr>
        <w:br/>
      </w:r>
      <w:r w:rsidRPr="00A249E4">
        <w:rPr>
          <w:rFonts w:asciiTheme="minorHAnsi" w:hAnsiTheme="minorHAnsi" w:cstheme="minorHAnsi"/>
        </w:rPr>
        <w:t xml:space="preserve">z załącznikami były kolejno ponumerowane i złączone w sposób uniemożliwiający zdekompletowanie oferty. Wszelkie poprawki lub zmiany w tekście oferty muszą być parafowane przez osobę (osoby) podpisującą ofertę i opatrzone datami ich dokonania. </w:t>
      </w:r>
      <w:r w:rsidR="00A249E4">
        <w:rPr>
          <w:rFonts w:asciiTheme="minorHAnsi" w:hAnsiTheme="minorHAnsi" w:cstheme="minorHAnsi"/>
        </w:rPr>
        <w:br/>
      </w:r>
      <w:r w:rsidRPr="00A249E4">
        <w:rPr>
          <w:rFonts w:asciiTheme="minorHAnsi" w:hAnsiTheme="minorHAnsi" w:cstheme="minorHAnsi"/>
        </w:rPr>
        <w:t xml:space="preserve">W przypadku, gdy dokumenty podpisywane są przez osobę reprezentującą Wykonawcę, inną niż wskazana w dokumencie rejestrowym, do oferty należy dołączyć pełnomocnictwo rodzajowe do reprezentowania Wykonawcy w niniejszym postępowaniu o udzielenie </w:t>
      </w:r>
      <w:r w:rsidRPr="00A249E4">
        <w:rPr>
          <w:rFonts w:asciiTheme="minorHAnsi" w:hAnsiTheme="minorHAnsi" w:cstheme="minorHAnsi"/>
        </w:rPr>
        <w:lastRenderedPageBreak/>
        <w:t>zamówienia albo reprezentowania w postępowaniu i zawarcia umowy w sprawie zamówienia.</w:t>
      </w:r>
    </w:p>
    <w:p w14:paraId="4B43EF5C" w14:textId="77777777" w:rsidR="00436566" w:rsidRPr="00A249E4" w:rsidRDefault="00436566" w:rsidP="00DE05D0">
      <w:pPr>
        <w:jc w:val="both"/>
        <w:rPr>
          <w:rFonts w:asciiTheme="minorHAnsi" w:hAnsiTheme="minorHAnsi" w:cstheme="minorHAnsi"/>
          <w:b/>
        </w:rPr>
      </w:pPr>
    </w:p>
    <w:p w14:paraId="5F0240EB" w14:textId="133ECA48" w:rsidR="00436566" w:rsidRPr="00A249E4" w:rsidRDefault="00A249E4" w:rsidP="00DE05D0">
      <w:pPr>
        <w:pStyle w:val="Akapitzlist"/>
        <w:spacing w:after="200" w:line="240" w:lineRule="auto"/>
        <w:ind w:left="284"/>
        <w:jc w:val="both"/>
        <w:rPr>
          <w:rFonts w:asciiTheme="minorHAnsi" w:hAnsiTheme="minorHAnsi" w:cstheme="minorHAnsi"/>
          <w:b/>
        </w:rPr>
      </w:pPr>
      <w:r>
        <w:rPr>
          <w:rFonts w:asciiTheme="minorHAnsi" w:hAnsiTheme="minorHAnsi" w:cstheme="minorHAnsi"/>
          <w:b/>
        </w:rPr>
        <w:t>10</w:t>
      </w:r>
      <w:r w:rsidR="00436566" w:rsidRPr="00A249E4">
        <w:rPr>
          <w:rFonts w:asciiTheme="minorHAnsi" w:hAnsiTheme="minorHAnsi" w:cstheme="minorHAnsi"/>
          <w:b/>
        </w:rPr>
        <w:t>. Zawartość oferty.</w:t>
      </w:r>
    </w:p>
    <w:p w14:paraId="74815A46" w14:textId="77777777" w:rsidR="00436566" w:rsidRPr="00A249E4" w:rsidRDefault="00436566" w:rsidP="00DE05D0">
      <w:pPr>
        <w:spacing w:after="200"/>
        <w:ind w:firstLine="284"/>
        <w:jc w:val="both"/>
        <w:rPr>
          <w:rFonts w:asciiTheme="minorHAnsi" w:hAnsiTheme="minorHAnsi" w:cstheme="minorHAnsi"/>
        </w:rPr>
      </w:pPr>
      <w:r w:rsidRPr="00A249E4">
        <w:rPr>
          <w:rFonts w:asciiTheme="minorHAnsi" w:hAnsiTheme="minorHAnsi" w:cstheme="minorHAnsi"/>
        </w:rPr>
        <w:t>Formularz Wykonawcy</w:t>
      </w:r>
    </w:p>
    <w:p w14:paraId="217126A5" w14:textId="77777777" w:rsidR="00436566" w:rsidRPr="00A249E4" w:rsidRDefault="00436566" w:rsidP="00DE05D0">
      <w:pPr>
        <w:ind w:left="284"/>
        <w:jc w:val="both"/>
        <w:rPr>
          <w:rFonts w:asciiTheme="minorHAnsi" w:hAnsiTheme="minorHAnsi" w:cstheme="minorHAnsi"/>
        </w:rPr>
      </w:pPr>
      <w:r w:rsidRPr="00A249E4">
        <w:rPr>
          <w:rFonts w:asciiTheme="minorHAnsi" w:hAnsiTheme="minorHAnsi" w:cstheme="minorHAnsi"/>
        </w:rPr>
        <w:t>W wypadku złożenia oferty, bądź też dokonania innej ww. czynności przez osobę nie uwidocznioną w odpisie z KRS-u dla spółek prawa handlowego, bądź nie będącą właścicielem firmy w wypadku innej formy prawnej, należy dołączyć prawnie skuteczne pełnomocnictwo potwierdzające ważność dokonania ww. czynności prawnych przez osoby wymienione we właściwym dokumencie rejestrowym.</w:t>
      </w:r>
    </w:p>
    <w:p w14:paraId="0CE43B1F" w14:textId="77777777" w:rsidR="00436566" w:rsidRPr="00A249E4" w:rsidRDefault="00436566" w:rsidP="00DE05D0">
      <w:pPr>
        <w:ind w:left="284"/>
        <w:jc w:val="both"/>
        <w:rPr>
          <w:rFonts w:asciiTheme="minorHAnsi" w:hAnsiTheme="minorHAnsi" w:cstheme="minorHAnsi"/>
        </w:rPr>
      </w:pPr>
      <w:r w:rsidRPr="00A249E4">
        <w:rPr>
          <w:rFonts w:asciiTheme="minorHAnsi" w:hAnsiTheme="minorHAnsi" w:cstheme="minorHAnsi"/>
        </w:rPr>
        <w:t>Brak wymaganych dokumentów lub złożenie dokumentu w niewłaściwej formie może spowodować odrzucenie oferty. Zamawiający zażąda przedstawienia oryginału lub notarialnie poświadczonej kopii dokumentu, gdy złożona przez Wykonawcę kopia dokumentu będzie nieczytelna lub budzić będzie wątpliwości co do jej prawdziwości.</w:t>
      </w:r>
    </w:p>
    <w:p w14:paraId="2ABCCA10" w14:textId="77777777" w:rsidR="00436566" w:rsidRPr="00A249E4" w:rsidRDefault="00436566" w:rsidP="00DE05D0">
      <w:pPr>
        <w:jc w:val="both"/>
        <w:rPr>
          <w:rFonts w:asciiTheme="minorHAnsi" w:hAnsiTheme="minorHAnsi" w:cstheme="minorHAnsi"/>
          <w:b/>
        </w:rPr>
      </w:pPr>
    </w:p>
    <w:p w14:paraId="27A08B53" w14:textId="5C3C7127" w:rsidR="00436566" w:rsidRPr="00A249E4" w:rsidRDefault="00A249E4" w:rsidP="00DE05D0">
      <w:pPr>
        <w:pStyle w:val="Akapitzlist"/>
        <w:spacing w:after="200" w:line="240" w:lineRule="auto"/>
        <w:ind w:left="284"/>
        <w:jc w:val="both"/>
        <w:rPr>
          <w:rFonts w:asciiTheme="minorHAnsi" w:hAnsiTheme="minorHAnsi" w:cstheme="minorHAnsi"/>
          <w:b/>
        </w:rPr>
      </w:pPr>
      <w:r>
        <w:rPr>
          <w:rFonts w:asciiTheme="minorHAnsi" w:hAnsiTheme="minorHAnsi" w:cstheme="minorHAnsi"/>
          <w:b/>
        </w:rPr>
        <w:t>11</w:t>
      </w:r>
      <w:r w:rsidR="00436566" w:rsidRPr="00A249E4">
        <w:rPr>
          <w:rFonts w:asciiTheme="minorHAnsi" w:hAnsiTheme="minorHAnsi" w:cstheme="minorHAnsi"/>
          <w:b/>
        </w:rPr>
        <w:t>. Miejsce oraz termin składania ofert.</w:t>
      </w:r>
    </w:p>
    <w:p w14:paraId="550DBBE1" w14:textId="77777777" w:rsidR="00436566" w:rsidRPr="00A249E4" w:rsidRDefault="00436566" w:rsidP="00DE05D0">
      <w:pPr>
        <w:pStyle w:val="Akapitzlist"/>
        <w:spacing w:after="200" w:line="240" w:lineRule="auto"/>
        <w:ind w:left="284"/>
        <w:jc w:val="both"/>
        <w:rPr>
          <w:rFonts w:asciiTheme="minorHAnsi" w:hAnsiTheme="minorHAnsi" w:cstheme="minorHAnsi"/>
          <w:b/>
        </w:rPr>
      </w:pPr>
    </w:p>
    <w:p w14:paraId="0AED8095" w14:textId="6C250DA9" w:rsidR="00436566" w:rsidRPr="00A249E4" w:rsidRDefault="00436566" w:rsidP="00DE05D0">
      <w:pPr>
        <w:pStyle w:val="Tekstpodstawowy"/>
        <w:shd w:val="clear" w:color="auto" w:fill="FFFFFF"/>
        <w:spacing w:after="0" w:line="240" w:lineRule="auto"/>
        <w:jc w:val="both"/>
        <w:rPr>
          <w:rFonts w:asciiTheme="minorHAnsi" w:hAnsiTheme="minorHAnsi" w:cstheme="minorHAnsi"/>
          <w:b/>
          <w:lang w:val="pl-PL"/>
        </w:rPr>
      </w:pPr>
      <w:r w:rsidRPr="00A249E4">
        <w:rPr>
          <w:rFonts w:asciiTheme="minorHAnsi" w:hAnsiTheme="minorHAnsi" w:cstheme="minorHAnsi"/>
          <w:lang w:val="pl-PL"/>
        </w:rPr>
        <w:t xml:space="preserve">1. Oferty należy składać w siedzibie Zamawiającego, w biurze </w:t>
      </w:r>
      <w:r w:rsidRPr="00A249E4">
        <w:rPr>
          <w:rFonts w:asciiTheme="minorHAnsi" w:hAnsiTheme="minorHAnsi" w:cstheme="minorHAnsi"/>
          <w:b/>
          <w:lang w:val="pl-PL"/>
        </w:rPr>
        <w:t>Stowarzyszenia</w:t>
      </w:r>
      <w:r w:rsidRPr="00A249E4">
        <w:rPr>
          <w:rFonts w:asciiTheme="minorHAnsi" w:hAnsiTheme="minorHAnsi" w:cstheme="minorHAnsi"/>
          <w:lang w:val="pl-PL"/>
        </w:rPr>
        <w:t xml:space="preserve">   </w:t>
      </w:r>
      <w:r w:rsidRPr="00A249E4">
        <w:rPr>
          <w:rStyle w:val="BrakA"/>
          <w:rFonts w:asciiTheme="minorHAnsi" w:hAnsiTheme="minorHAnsi" w:cstheme="minorHAnsi"/>
          <w:b/>
          <w:bCs/>
          <w:color w:val="000000"/>
          <w:u w:color="000000"/>
          <w:lang w:val="pl-PL"/>
        </w:rPr>
        <w:t>Dolnośląski Inkubator Przedsiębiorczości</w:t>
      </w:r>
      <w:r w:rsidRPr="00A249E4">
        <w:rPr>
          <w:rStyle w:val="BrakA"/>
          <w:rFonts w:asciiTheme="minorHAnsi" w:eastAsia="Arial" w:hAnsiTheme="minorHAnsi" w:cstheme="minorHAnsi"/>
          <w:b/>
          <w:bCs/>
          <w:color w:val="000000"/>
          <w:u w:color="000000"/>
          <w:lang w:val="pl-PL"/>
        </w:rPr>
        <w:t xml:space="preserve">, </w:t>
      </w:r>
      <w:r w:rsidRPr="00A249E4">
        <w:rPr>
          <w:rStyle w:val="BrakA"/>
          <w:rFonts w:asciiTheme="minorHAnsi" w:hAnsiTheme="minorHAnsi" w:cstheme="minorHAnsi"/>
          <w:color w:val="000000"/>
          <w:u w:color="000000"/>
          <w:lang w:val="pl-PL"/>
        </w:rPr>
        <w:t>Adres:</w:t>
      </w:r>
      <w:r w:rsidRPr="00A249E4">
        <w:rPr>
          <w:rStyle w:val="BrakA"/>
          <w:rFonts w:asciiTheme="minorHAnsi" w:hAnsiTheme="minorHAnsi" w:cstheme="minorHAnsi"/>
          <w:b/>
          <w:bCs/>
          <w:color w:val="000000"/>
          <w:u w:color="000000"/>
          <w:lang w:val="pl-PL"/>
        </w:rPr>
        <w:t xml:space="preserve"> </w:t>
      </w:r>
      <w:r w:rsidRPr="00A249E4">
        <w:rPr>
          <w:rStyle w:val="BrakA"/>
          <w:rFonts w:asciiTheme="minorHAnsi" w:hAnsiTheme="minorHAnsi" w:cstheme="minorHAnsi"/>
          <w:color w:val="000000"/>
          <w:u w:color="000000"/>
          <w:lang w:val="pl-PL"/>
        </w:rPr>
        <w:t>Ul. Kolejowa 8,</w:t>
      </w:r>
      <w:r w:rsidRPr="00A249E4">
        <w:rPr>
          <w:rStyle w:val="BrakA"/>
          <w:rFonts w:asciiTheme="minorHAnsi" w:eastAsia="Arial" w:hAnsiTheme="minorHAnsi" w:cstheme="minorHAnsi"/>
          <w:b/>
          <w:bCs/>
          <w:color w:val="000000"/>
          <w:u w:color="000000"/>
          <w:lang w:val="pl-PL"/>
        </w:rPr>
        <w:t xml:space="preserve"> </w:t>
      </w:r>
      <w:r w:rsidRPr="00A249E4">
        <w:rPr>
          <w:rStyle w:val="BrakA"/>
          <w:rFonts w:asciiTheme="minorHAnsi" w:hAnsiTheme="minorHAnsi" w:cstheme="minorHAnsi"/>
          <w:color w:val="000000"/>
          <w:u w:color="000000"/>
          <w:lang w:val="pl-PL"/>
        </w:rPr>
        <w:t xml:space="preserve">58-100 Świdnica </w:t>
      </w:r>
      <w:r w:rsidRPr="00A249E4">
        <w:rPr>
          <w:rFonts w:asciiTheme="minorHAnsi" w:hAnsiTheme="minorHAnsi" w:cstheme="minorHAnsi"/>
          <w:lang w:val="pl-PL"/>
        </w:rPr>
        <w:t xml:space="preserve">w godzinach 9:00-15:00, </w:t>
      </w:r>
      <w:r w:rsidRPr="00A249E4">
        <w:rPr>
          <w:rFonts w:asciiTheme="minorHAnsi" w:hAnsiTheme="minorHAnsi" w:cstheme="minorHAnsi"/>
          <w:b/>
          <w:lang w:val="pl-PL"/>
        </w:rPr>
        <w:t xml:space="preserve">do dnia </w:t>
      </w:r>
      <w:r w:rsidR="002B23FA">
        <w:rPr>
          <w:rFonts w:asciiTheme="minorHAnsi" w:hAnsiTheme="minorHAnsi" w:cstheme="minorHAnsi"/>
          <w:b/>
          <w:lang w:val="pl-PL"/>
        </w:rPr>
        <w:t>4</w:t>
      </w:r>
      <w:r w:rsidR="00CD5156" w:rsidRPr="00A249E4">
        <w:rPr>
          <w:rFonts w:asciiTheme="minorHAnsi" w:hAnsiTheme="minorHAnsi" w:cstheme="minorHAnsi"/>
          <w:b/>
          <w:lang w:val="pl-PL"/>
        </w:rPr>
        <w:t xml:space="preserve">.07.2019r. </w:t>
      </w:r>
      <w:r w:rsidRPr="00A249E4">
        <w:rPr>
          <w:rFonts w:asciiTheme="minorHAnsi" w:hAnsiTheme="minorHAnsi" w:cstheme="minorHAnsi"/>
          <w:b/>
          <w:lang w:val="pl-PL"/>
        </w:rPr>
        <w:t>do godz.1</w:t>
      </w:r>
      <w:r w:rsidR="00A04F52">
        <w:rPr>
          <w:rFonts w:asciiTheme="minorHAnsi" w:hAnsiTheme="minorHAnsi" w:cstheme="minorHAnsi"/>
          <w:b/>
          <w:lang w:val="pl-PL"/>
        </w:rPr>
        <w:t>1</w:t>
      </w:r>
      <w:r w:rsidRPr="00A249E4">
        <w:rPr>
          <w:rFonts w:asciiTheme="minorHAnsi" w:hAnsiTheme="minorHAnsi" w:cstheme="minorHAnsi"/>
          <w:b/>
          <w:lang w:val="pl-PL"/>
        </w:rPr>
        <w:t>.00.</w:t>
      </w:r>
    </w:p>
    <w:p w14:paraId="546A7F70" w14:textId="77777777" w:rsidR="00436566" w:rsidRPr="00A249E4" w:rsidRDefault="00436566" w:rsidP="00DE05D0">
      <w:pPr>
        <w:pStyle w:val="Tekstpodstawowy"/>
        <w:shd w:val="clear" w:color="auto" w:fill="FFFFFF"/>
        <w:spacing w:after="0" w:line="240" w:lineRule="auto"/>
        <w:jc w:val="both"/>
        <w:rPr>
          <w:rFonts w:asciiTheme="minorHAnsi" w:hAnsiTheme="minorHAnsi" w:cstheme="minorHAnsi"/>
          <w:lang w:val="pl-PL"/>
        </w:rPr>
      </w:pPr>
      <w:r w:rsidRPr="00A249E4">
        <w:rPr>
          <w:rFonts w:asciiTheme="minorHAnsi" w:hAnsiTheme="minorHAnsi" w:cstheme="minorHAnsi"/>
          <w:lang w:val="pl-PL"/>
        </w:rPr>
        <w:t>2. Oferty otrzymane przez Zamawiającego po terminie składania ofert zostaną odrzucone bez ich otwierania.</w:t>
      </w:r>
    </w:p>
    <w:p w14:paraId="14A7C514" w14:textId="5476827B" w:rsidR="00436566" w:rsidRPr="00A249E4" w:rsidRDefault="00436566" w:rsidP="00DE05D0">
      <w:pPr>
        <w:pStyle w:val="Tekstpodstawowy"/>
        <w:shd w:val="clear" w:color="auto" w:fill="FFFFFF"/>
        <w:spacing w:after="0" w:line="240" w:lineRule="auto"/>
        <w:jc w:val="both"/>
        <w:rPr>
          <w:rFonts w:asciiTheme="minorHAnsi" w:hAnsiTheme="minorHAnsi" w:cstheme="minorHAnsi"/>
          <w:lang w:val="pl-PL"/>
        </w:rPr>
      </w:pPr>
      <w:r w:rsidRPr="00A249E4">
        <w:rPr>
          <w:rFonts w:asciiTheme="minorHAnsi" w:hAnsiTheme="minorHAnsi" w:cstheme="minorHAnsi"/>
          <w:lang w:val="pl-PL"/>
        </w:rPr>
        <w:t xml:space="preserve">3. Wykonawca winien zamieścić ofertę w opakowaniu (kopercie) opatrzonej adresem do korespondencji Zamawiającego, oraz opisanej w następujący sposób: „Oferta na: </w:t>
      </w:r>
      <w:r w:rsidR="00CD5156" w:rsidRPr="00A249E4">
        <w:rPr>
          <w:rFonts w:asciiTheme="minorHAnsi" w:hAnsiTheme="minorHAnsi" w:cstheme="minorHAnsi"/>
          <w:lang w:val="pl-PL"/>
        </w:rPr>
        <w:t>Informator edukacyjny</w:t>
      </w:r>
      <w:r w:rsidRPr="00A249E4">
        <w:rPr>
          <w:rFonts w:asciiTheme="minorHAnsi" w:hAnsiTheme="minorHAnsi" w:cstheme="minorHAnsi"/>
          <w:lang w:val="pl-PL"/>
        </w:rPr>
        <w:t xml:space="preserve">”. NIE OTWIERAĆ </w:t>
      </w:r>
      <w:r w:rsidR="002B23FA">
        <w:rPr>
          <w:rFonts w:asciiTheme="minorHAnsi" w:hAnsiTheme="minorHAnsi" w:cstheme="minorHAnsi"/>
          <w:b/>
          <w:lang w:val="pl-PL"/>
        </w:rPr>
        <w:t>4</w:t>
      </w:r>
      <w:r w:rsidR="00CD5156" w:rsidRPr="00A249E4">
        <w:rPr>
          <w:rFonts w:asciiTheme="minorHAnsi" w:hAnsiTheme="minorHAnsi" w:cstheme="minorHAnsi"/>
          <w:b/>
          <w:lang w:val="pl-PL"/>
        </w:rPr>
        <w:t xml:space="preserve">.07.2019r. </w:t>
      </w:r>
      <w:r w:rsidRPr="00A249E4">
        <w:rPr>
          <w:rFonts w:asciiTheme="minorHAnsi" w:hAnsiTheme="minorHAnsi" w:cstheme="minorHAnsi"/>
          <w:lang w:val="pl-PL"/>
        </w:rPr>
        <w:t>godz. 1</w:t>
      </w:r>
      <w:r w:rsidR="00A04F52">
        <w:rPr>
          <w:rFonts w:asciiTheme="minorHAnsi" w:hAnsiTheme="minorHAnsi" w:cstheme="minorHAnsi"/>
          <w:lang w:val="pl-PL"/>
        </w:rPr>
        <w:t>1</w:t>
      </w:r>
      <w:r w:rsidRPr="00A249E4">
        <w:rPr>
          <w:rFonts w:asciiTheme="minorHAnsi" w:hAnsiTheme="minorHAnsi" w:cstheme="minorHAnsi"/>
          <w:lang w:val="pl-PL"/>
        </w:rPr>
        <w:t>.30.” Na opakowaniu należy dodatkowo zamieścić nazwę i adres Wykonawcy.</w:t>
      </w:r>
    </w:p>
    <w:p w14:paraId="03405E7F" w14:textId="77777777" w:rsidR="00436566" w:rsidRPr="00A249E4" w:rsidRDefault="00436566" w:rsidP="00DE05D0">
      <w:pPr>
        <w:pStyle w:val="Tekstpodstawowy"/>
        <w:shd w:val="clear" w:color="auto" w:fill="FFFFFF"/>
        <w:spacing w:after="0" w:line="240" w:lineRule="auto"/>
        <w:jc w:val="both"/>
        <w:rPr>
          <w:rFonts w:asciiTheme="minorHAnsi" w:eastAsia="Arial" w:hAnsiTheme="minorHAnsi" w:cstheme="minorHAnsi"/>
          <w:b/>
          <w:bCs/>
          <w:color w:val="000000"/>
          <w:u w:color="000000"/>
          <w:lang w:val="pl-PL"/>
        </w:rPr>
      </w:pPr>
      <w:r w:rsidRPr="00A249E4">
        <w:rPr>
          <w:rFonts w:asciiTheme="minorHAnsi" w:hAnsiTheme="minorHAnsi" w:cstheme="minorHAnsi"/>
          <w:lang w:val="pl-PL"/>
        </w:rPr>
        <w:t>4. 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opisane jako „Zmian</w:t>
      </w:r>
      <w:bookmarkStart w:id="0" w:name="_GoBack"/>
      <w:bookmarkEnd w:id="0"/>
      <w:r w:rsidRPr="00A249E4">
        <w:rPr>
          <w:rFonts w:asciiTheme="minorHAnsi" w:hAnsiTheme="minorHAnsi" w:cstheme="minorHAnsi"/>
          <w:lang w:val="pl-PL"/>
        </w:rPr>
        <w:t>a” lub „Wycofanie”. Wykonawca nie może wycofać oferty ani wprowadzić jakichkolwiek zmian w jej treści po upływie terminu składania ofert.</w:t>
      </w:r>
    </w:p>
    <w:p w14:paraId="5775D386" w14:textId="77777777" w:rsidR="00436566" w:rsidRPr="00A249E4" w:rsidRDefault="00436566" w:rsidP="00DE05D0">
      <w:pPr>
        <w:ind w:left="567"/>
        <w:jc w:val="both"/>
        <w:rPr>
          <w:rFonts w:asciiTheme="minorHAnsi" w:hAnsiTheme="minorHAnsi" w:cstheme="minorHAnsi"/>
        </w:rPr>
      </w:pPr>
      <w:r w:rsidRPr="00A249E4">
        <w:rPr>
          <w:rFonts w:asciiTheme="minorHAnsi" w:hAnsiTheme="minorHAnsi" w:cstheme="minorHAnsi"/>
        </w:rPr>
        <w:t>UWAGA: Za termin złożenia oferty uznaje się datę i godzinę jej faktycznego wpływu do biura zamawiającego</w:t>
      </w:r>
    </w:p>
    <w:p w14:paraId="5E40AE05" w14:textId="77777777" w:rsidR="00436566" w:rsidRPr="00A249E4" w:rsidRDefault="00436566" w:rsidP="00DE05D0">
      <w:pPr>
        <w:ind w:left="567"/>
        <w:jc w:val="both"/>
        <w:rPr>
          <w:rFonts w:asciiTheme="minorHAnsi" w:hAnsiTheme="minorHAnsi" w:cstheme="minorHAnsi"/>
        </w:rPr>
      </w:pPr>
      <w:r w:rsidRPr="00A249E4">
        <w:rPr>
          <w:rFonts w:asciiTheme="minorHAnsi" w:hAnsiTheme="minorHAnsi" w:cstheme="minorHAnsi"/>
        </w:rPr>
        <w:t xml:space="preserve"> </w:t>
      </w:r>
    </w:p>
    <w:p w14:paraId="7260EDB3" w14:textId="6E7D8FB2" w:rsidR="00436566" w:rsidRPr="00A249E4" w:rsidRDefault="00A249E4" w:rsidP="00DE05D0">
      <w:pPr>
        <w:ind w:left="567"/>
        <w:jc w:val="both"/>
        <w:rPr>
          <w:rFonts w:asciiTheme="minorHAnsi" w:hAnsiTheme="minorHAnsi" w:cstheme="minorHAnsi"/>
          <w:b/>
        </w:rPr>
      </w:pPr>
      <w:r>
        <w:rPr>
          <w:rFonts w:asciiTheme="minorHAnsi" w:hAnsiTheme="minorHAnsi" w:cstheme="minorHAnsi"/>
          <w:b/>
        </w:rPr>
        <w:t>12</w:t>
      </w:r>
      <w:r w:rsidR="00CD5156" w:rsidRPr="00A249E4">
        <w:rPr>
          <w:rFonts w:asciiTheme="minorHAnsi" w:hAnsiTheme="minorHAnsi" w:cstheme="minorHAnsi"/>
          <w:b/>
        </w:rPr>
        <w:t>. Otwarcie ofert</w:t>
      </w:r>
    </w:p>
    <w:p w14:paraId="0FCA7E04" w14:textId="47DBAA90" w:rsidR="00436566" w:rsidRPr="00A249E4" w:rsidRDefault="00436566" w:rsidP="00DE05D0">
      <w:pPr>
        <w:spacing w:after="200"/>
        <w:jc w:val="both"/>
        <w:rPr>
          <w:rFonts w:asciiTheme="minorHAnsi" w:hAnsiTheme="minorHAnsi" w:cstheme="minorHAnsi"/>
        </w:rPr>
      </w:pPr>
      <w:r w:rsidRPr="00A249E4">
        <w:rPr>
          <w:rFonts w:asciiTheme="minorHAnsi" w:hAnsiTheme="minorHAnsi" w:cstheme="minorHAnsi"/>
        </w:rPr>
        <w:t xml:space="preserve">Zamawiający oceni ważność ofert pod względem formalnym oraz przyjętych kryteriów oceny ofert na posiedzeniu niejawnym. W toku badania i oceny ofert Zamawiający może żądać od Wykonawców wyjaśnień dotyczących treści złożonych ofert. Zamawiający poprawi w tekście oczywiste pomyłki pisarskie i rachunkowe w obliczeniu ceny, lub inne omyłki polegające na niezgodności treści oferty z treścią </w:t>
      </w:r>
      <w:r w:rsidR="00CD5156" w:rsidRPr="00A249E4">
        <w:rPr>
          <w:rFonts w:asciiTheme="minorHAnsi" w:hAnsiTheme="minorHAnsi" w:cstheme="minorHAnsi"/>
        </w:rPr>
        <w:t>Zapytania ofertowego</w:t>
      </w:r>
      <w:r w:rsidRPr="00A249E4">
        <w:rPr>
          <w:rFonts w:asciiTheme="minorHAnsi" w:hAnsiTheme="minorHAnsi" w:cstheme="minorHAnsi"/>
        </w:rPr>
        <w:t xml:space="preserve"> (nie powodujące istotnych zmian w treści oferty) niezwłocznie zawiadamiając o tym Wykonawcę, którego oferta została poprawiona. Zamawiający odrzuci ofertę, jeżeli w trakcie jej sprawdzania stwierdzi, że:</w:t>
      </w:r>
    </w:p>
    <w:p w14:paraId="66510B0F" w14:textId="1F419AF8" w:rsidR="00436566" w:rsidRPr="00A249E4" w:rsidRDefault="00436566" w:rsidP="00DE05D0">
      <w:pPr>
        <w:pStyle w:val="Akapitzlist"/>
        <w:numPr>
          <w:ilvl w:val="0"/>
          <w:numId w:val="8"/>
        </w:numPr>
        <w:spacing w:after="200" w:line="240" w:lineRule="auto"/>
        <w:ind w:left="1134" w:hanging="425"/>
        <w:jc w:val="both"/>
        <w:rPr>
          <w:rFonts w:asciiTheme="minorHAnsi" w:hAnsiTheme="minorHAnsi" w:cstheme="minorHAnsi"/>
        </w:rPr>
      </w:pPr>
      <w:r w:rsidRPr="00A249E4">
        <w:rPr>
          <w:rFonts w:asciiTheme="minorHAnsi" w:hAnsiTheme="minorHAnsi" w:cstheme="minorHAnsi"/>
        </w:rPr>
        <w:t xml:space="preserve">jej treść nie odpowiada treści </w:t>
      </w:r>
      <w:r w:rsidR="00CD5156" w:rsidRPr="00A249E4">
        <w:rPr>
          <w:rFonts w:asciiTheme="minorHAnsi" w:hAnsiTheme="minorHAnsi" w:cstheme="minorHAnsi"/>
        </w:rPr>
        <w:t>Zapytania ofertowego</w:t>
      </w:r>
    </w:p>
    <w:p w14:paraId="4E2233B6" w14:textId="77777777" w:rsidR="00436566" w:rsidRPr="00A249E4" w:rsidRDefault="00436566" w:rsidP="00DE05D0">
      <w:pPr>
        <w:pStyle w:val="Akapitzlist"/>
        <w:numPr>
          <w:ilvl w:val="0"/>
          <w:numId w:val="8"/>
        </w:numPr>
        <w:spacing w:after="200" w:line="240" w:lineRule="auto"/>
        <w:ind w:left="1134" w:hanging="425"/>
        <w:jc w:val="both"/>
        <w:rPr>
          <w:rFonts w:asciiTheme="minorHAnsi" w:hAnsiTheme="minorHAnsi" w:cstheme="minorHAnsi"/>
        </w:rPr>
      </w:pPr>
      <w:r w:rsidRPr="00A249E4">
        <w:rPr>
          <w:rFonts w:asciiTheme="minorHAnsi" w:hAnsiTheme="minorHAnsi" w:cstheme="minorHAnsi"/>
        </w:rPr>
        <w:lastRenderedPageBreak/>
        <w:t>jej złożenie stanowi czyn nieuczciwej konkurencji w rozumieniu przepisów o nieuczciwej konkurencji,</w:t>
      </w:r>
    </w:p>
    <w:p w14:paraId="1126B139" w14:textId="77777777" w:rsidR="00436566" w:rsidRPr="00A249E4" w:rsidRDefault="00436566" w:rsidP="00DE05D0">
      <w:pPr>
        <w:pStyle w:val="Akapitzlist"/>
        <w:numPr>
          <w:ilvl w:val="0"/>
          <w:numId w:val="8"/>
        </w:numPr>
        <w:spacing w:after="200" w:line="240" w:lineRule="auto"/>
        <w:ind w:left="1134" w:hanging="425"/>
        <w:jc w:val="both"/>
        <w:rPr>
          <w:rFonts w:asciiTheme="minorHAnsi" w:hAnsiTheme="minorHAnsi" w:cstheme="minorHAnsi"/>
        </w:rPr>
      </w:pPr>
      <w:r w:rsidRPr="00A249E4">
        <w:rPr>
          <w:rFonts w:asciiTheme="minorHAnsi" w:hAnsiTheme="minorHAnsi" w:cstheme="minorHAnsi"/>
        </w:rPr>
        <w:t xml:space="preserve">zawiera rażąco niską cenę w stosunku do przedmiotu zamówienia, </w:t>
      </w:r>
    </w:p>
    <w:p w14:paraId="33EA2F42" w14:textId="7DDBADC8" w:rsidR="00436566" w:rsidRPr="00A249E4" w:rsidRDefault="00436566" w:rsidP="00DE05D0">
      <w:pPr>
        <w:pStyle w:val="Akapitzlist"/>
        <w:numPr>
          <w:ilvl w:val="0"/>
          <w:numId w:val="8"/>
        </w:numPr>
        <w:spacing w:after="200" w:line="240" w:lineRule="auto"/>
        <w:ind w:left="1134" w:hanging="425"/>
        <w:jc w:val="both"/>
        <w:rPr>
          <w:rFonts w:asciiTheme="minorHAnsi" w:hAnsiTheme="minorHAnsi" w:cstheme="minorHAnsi"/>
        </w:rPr>
      </w:pPr>
      <w:r w:rsidRPr="00A249E4">
        <w:rPr>
          <w:rFonts w:asciiTheme="minorHAnsi" w:hAnsiTheme="minorHAnsi" w:cstheme="minorHAnsi"/>
        </w:rPr>
        <w:t>została złożona przez Wykonawcę wykluczonego z udziału w postępowaniu o udzielenie zamówienia,</w:t>
      </w:r>
    </w:p>
    <w:p w14:paraId="3A23D22A" w14:textId="77777777" w:rsidR="00436566" w:rsidRPr="00A249E4" w:rsidRDefault="00436566" w:rsidP="00DE05D0">
      <w:pPr>
        <w:pStyle w:val="Akapitzlist"/>
        <w:numPr>
          <w:ilvl w:val="0"/>
          <w:numId w:val="8"/>
        </w:numPr>
        <w:spacing w:after="200" w:line="240" w:lineRule="auto"/>
        <w:ind w:left="1134" w:hanging="425"/>
        <w:jc w:val="both"/>
        <w:rPr>
          <w:rFonts w:asciiTheme="minorHAnsi" w:hAnsiTheme="minorHAnsi" w:cstheme="minorHAnsi"/>
        </w:rPr>
      </w:pPr>
      <w:r w:rsidRPr="00A249E4">
        <w:rPr>
          <w:rFonts w:asciiTheme="minorHAnsi" w:hAnsiTheme="minorHAnsi" w:cstheme="minorHAnsi"/>
        </w:rPr>
        <w:t>Wykonawca w terminie 3 dni od dnia doręczenia zawiadomienia nie zgodził się na poprawienie omyłki,</w:t>
      </w:r>
    </w:p>
    <w:p w14:paraId="0B427146" w14:textId="77777777" w:rsidR="00436566" w:rsidRPr="00A249E4" w:rsidRDefault="00436566" w:rsidP="00DE05D0">
      <w:pPr>
        <w:pStyle w:val="Akapitzlist"/>
        <w:numPr>
          <w:ilvl w:val="0"/>
          <w:numId w:val="8"/>
        </w:numPr>
        <w:spacing w:after="200" w:line="240" w:lineRule="auto"/>
        <w:ind w:left="1134" w:hanging="425"/>
        <w:jc w:val="both"/>
        <w:rPr>
          <w:rFonts w:asciiTheme="minorHAnsi" w:hAnsiTheme="minorHAnsi" w:cstheme="minorHAnsi"/>
        </w:rPr>
      </w:pPr>
      <w:r w:rsidRPr="00A249E4">
        <w:rPr>
          <w:rFonts w:asciiTheme="minorHAnsi" w:hAnsiTheme="minorHAnsi" w:cstheme="minorHAnsi"/>
        </w:rPr>
        <w:t>jest nieważna na podstawie odrębnych przepisów.</w:t>
      </w:r>
    </w:p>
    <w:p w14:paraId="0F004002" w14:textId="77777777" w:rsidR="00436566" w:rsidRPr="00A249E4" w:rsidRDefault="00436566" w:rsidP="00DE05D0">
      <w:pPr>
        <w:pStyle w:val="Akapitzlist"/>
        <w:spacing w:line="240" w:lineRule="auto"/>
        <w:ind w:left="1134"/>
        <w:jc w:val="both"/>
        <w:rPr>
          <w:rFonts w:asciiTheme="minorHAnsi" w:hAnsiTheme="minorHAnsi" w:cstheme="minorHAnsi"/>
        </w:rPr>
      </w:pPr>
    </w:p>
    <w:p w14:paraId="17A43B56" w14:textId="33FCE462" w:rsidR="00436566" w:rsidRPr="00A249E4" w:rsidRDefault="00A249E4" w:rsidP="00DE05D0">
      <w:pPr>
        <w:pStyle w:val="Akapitzlist"/>
        <w:spacing w:after="200" w:line="240" w:lineRule="auto"/>
        <w:ind w:left="284"/>
        <w:jc w:val="both"/>
        <w:rPr>
          <w:rFonts w:asciiTheme="minorHAnsi" w:hAnsiTheme="minorHAnsi" w:cstheme="minorHAnsi"/>
          <w:b/>
        </w:rPr>
      </w:pPr>
      <w:r>
        <w:rPr>
          <w:rFonts w:asciiTheme="minorHAnsi" w:hAnsiTheme="minorHAnsi" w:cstheme="minorHAnsi"/>
          <w:b/>
        </w:rPr>
        <w:t>13</w:t>
      </w:r>
      <w:r w:rsidR="00436566" w:rsidRPr="00A249E4">
        <w:rPr>
          <w:rFonts w:asciiTheme="minorHAnsi" w:hAnsiTheme="minorHAnsi" w:cstheme="minorHAnsi"/>
          <w:b/>
        </w:rPr>
        <w:t>. Unieważnienie postępowania.</w:t>
      </w:r>
    </w:p>
    <w:p w14:paraId="128504F9" w14:textId="77777777" w:rsidR="00436566" w:rsidRPr="00A249E4" w:rsidRDefault="00436566" w:rsidP="00DE05D0">
      <w:pPr>
        <w:pStyle w:val="Akapitzlist"/>
        <w:numPr>
          <w:ilvl w:val="0"/>
          <w:numId w:val="9"/>
        </w:numPr>
        <w:spacing w:after="200" w:line="240" w:lineRule="auto"/>
        <w:ind w:hanging="436"/>
        <w:jc w:val="both"/>
        <w:rPr>
          <w:rFonts w:asciiTheme="minorHAnsi" w:hAnsiTheme="minorHAnsi" w:cstheme="minorHAnsi"/>
        </w:rPr>
      </w:pPr>
      <w:r w:rsidRPr="00A249E4">
        <w:rPr>
          <w:rFonts w:asciiTheme="minorHAnsi" w:hAnsiTheme="minorHAnsi" w:cstheme="minorHAnsi"/>
        </w:rPr>
        <w:t xml:space="preserve">Zamawiający unieważni postępowanie jeżeli: </w:t>
      </w:r>
    </w:p>
    <w:p w14:paraId="141C76D0" w14:textId="77777777" w:rsidR="00436566" w:rsidRPr="00A249E4" w:rsidRDefault="00436566" w:rsidP="00DE05D0">
      <w:pPr>
        <w:pStyle w:val="Akapitzlist"/>
        <w:numPr>
          <w:ilvl w:val="1"/>
          <w:numId w:val="10"/>
        </w:numPr>
        <w:spacing w:after="200" w:line="240" w:lineRule="auto"/>
        <w:ind w:left="1134" w:hanging="425"/>
        <w:jc w:val="both"/>
        <w:rPr>
          <w:rFonts w:asciiTheme="minorHAnsi" w:hAnsiTheme="minorHAnsi" w:cstheme="minorHAnsi"/>
        </w:rPr>
      </w:pPr>
      <w:r w:rsidRPr="00A249E4">
        <w:rPr>
          <w:rFonts w:asciiTheme="minorHAnsi" w:hAnsiTheme="minorHAnsi" w:cstheme="minorHAnsi"/>
        </w:rPr>
        <w:t>nie złożono co najmniej jednej oferty nie podlegającej odrzuceniu,</w:t>
      </w:r>
    </w:p>
    <w:p w14:paraId="54EAF62A" w14:textId="77777777" w:rsidR="00436566" w:rsidRPr="00A249E4" w:rsidRDefault="00436566" w:rsidP="00DE05D0">
      <w:pPr>
        <w:pStyle w:val="Akapitzlist"/>
        <w:numPr>
          <w:ilvl w:val="1"/>
          <w:numId w:val="10"/>
        </w:numPr>
        <w:spacing w:after="200" w:line="240" w:lineRule="auto"/>
        <w:ind w:left="1134" w:hanging="425"/>
        <w:jc w:val="both"/>
        <w:rPr>
          <w:rFonts w:asciiTheme="minorHAnsi" w:hAnsiTheme="minorHAnsi" w:cstheme="minorHAnsi"/>
        </w:rPr>
      </w:pPr>
      <w:r w:rsidRPr="00A249E4">
        <w:rPr>
          <w:rFonts w:asciiTheme="minorHAnsi" w:hAnsiTheme="minorHAnsi" w:cstheme="minorHAnsi"/>
        </w:rPr>
        <w:t>w przypadku gdy, zostały złożone oferty dodatkowe o tej samej cenie,</w:t>
      </w:r>
    </w:p>
    <w:p w14:paraId="54F2983A" w14:textId="77777777" w:rsidR="00436566" w:rsidRPr="00A249E4" w:rsidRDefault="00436566" w:rsidP="00DE05D0">
      <w:pPr>
        <w:pStyle w:val="Akapitzlist"/>
        <w:numPr>
          <w:ilvl w:val="1"/>
          <w:numId w:val="10"/>
        </w:numPr>
        <w:spacing w:after="200" w:line="240" w:lineRule="auto"/>
        <w:ind w:left="1134" w:hanging="425"/>
        <w:jc w:val="both"/>
        <w:rPr>
          <w:rFonts w:asciiTheme="minorHAnsi" w:hAnsiTheme="minorHAnsi" w:cstheme="minorHAnsi"/>
        </w:rPr>
      </w:pPr>
      <w:r w:rsidRPr="00A249E4">
        <w:rPr>
          <w:rFonts w:asciiTheme="minorHAnsi" w:hAnsiTheme="minorHAnsi" w:cstheme="minorHAnsi"/>
        </w:rPr>
        <w:t>wystąpiła istotna zmiana okoliczności powodująca, że prowadzenie postępowania lub wykonanie zamówienia nie leży w interesie Zamawiającego, czego nie można było wcześniej przewidzieć,</w:t>
      </w:r>
    </w:p>
    <w:p w14:paraId="79C6C348" w14:textId="77777777" w:rsidR="00436566" w:rsidRPr="00A249E4" w:rsidRDefault="00436566" w:rsidP="00DE05D0">
      <w:pPr>
        <w:pStyle w:val="Akapitzlist"/>
        <w:numPr>
          <w:ilvl w:val="1"/>
          <w:numId w:val="10"/>
        </w:numPr>
        <w:spacing w:after="200" w:line="240" w:lineRule="auto"/>
        <w:ind w:left="1134" w:hanging="425"/>
        <w:jc w:val="both"/>
        <w:rPr>
          <w:rFonts w:asciiTheme="minorHAnsi" w:hAnsiTheme="minorHAnsi" w:cstheme="minorHAnsi"/>
        </w:rPr>
      </w:pPr>
      <w:r w:rsidRPr="00A249E4">
        <w:rPr>
          <w:rFonts w:asciiTheme="minorHAnsi" w:hAnsiTheme="minorHAnsi" w:cstheme="minorHAnsi"/>
        </w:rPr>
        <w:t>postępowanie jest obarczone wadą uniemożliwiającą zawarcie niepodlegającej unieważnieniu umowy w sprawie zamówienia.</w:t>
      </w:r>
    </w:p>
    <w:p w14:paraId="593E95AB" w14:textId="77777777" w:rsidR="00436566" w:rsidRPr="00A249E4" w:rsidRDefault="00436566" w:rsidP="00DE05D0">
      <w:pPr>
        <w:pStyle w:val="Akapitzlist"/>
        <w:numPr>
          <w:ilvl w:val="0"/>
          <w:numId w:val="10"/>
        </w:numPr>
        <w:spacing w:after="200" w:line="240" w:lineRule="auto"/>
        <w:ind w:hanging="436"/>
        <w:jc w:val="both"/>
        <w:rPr>
          <w:rFonts w:asciiTheme="minorHAnsi" w:hAnsiTheme="minorHAnsi" w:cstheme="minorHAnsi"/>
        </w:rPr>
      </w:pPr>
      <w:r w:rsidRPr="00A249E4">
        <w:rPr>
          <w:rFonts w:asciiTheme="minorHAnsi" w:hAnsiTheme="minorHAnsi" w:cstheme="minorHAnsi"/>
        </w:rPr>
        <w:t>O unieważnieniu postępowania o udzielenie zamówienia Zamawiający zawiadomi równocześnie wszystkich Wykonawców, którzy ubiegali się o udzielenie zamówienia, podając uzasadnienie faktyczne i prawne.</w:t>
      </w:r>
    </w:p>
    <w:p w14:paraId="5100AC58" w14:textId="77777777" w:rsidR="00436566" w:rsidRPr="00A249E4" w:rsidRDefault="00436566" w:rsidP="00DE05D0">
      <w:pPr>
        <w:jc w:val="both"/>
        <w:rPr>
          <w:rFonts w:asciiTheme="minorHAnsi" w:hAnsiTheme="minorHAnsi" w:cstheme="minorHAnsi"/>
          <w:color w:val="FF0000"/>
        </w:rPr>
      </w:pPr>
    </w:p>
    <w:p w14:paraId="21E0830A" w14:textId="77777777" w:rsidR="00436566" w:rsidRPr="00A249E4" w:rsidRDefault="00436566" w:rsidP="00DE05D0">
      <w:pPr>
        <w:jc w:val="both"/>
        <w:rPr>
          <w:rFonts w:asciiTheme="minorHAnsi" w:hAnsiTheme="minorHAnsi" w:cstheme="minorHAnsi"/>
          <w:color w:val="FF0000"/>
        </w:rPr>
      </w:pPr>
    </w:p>
    <w:p w14:paraId="3D0FCCA8" w14:textId="6B6B8B02" w:rsidR="00436566" w:rsidRPr="00A249E4" w:rsidRDefault="00436566" w:rsidP="00DE05D0">
      <w:pPr>
        <w:pStyle w:val="Akapitzlist"/>
        <w:spacing w:after="0" w:line="240" w:lineRule="auto"/>
        <w:ind w:left="284"/>
        <w:jc w:val="both"/>
        <w:rPr>
          <w:rFonts w:asciiTheme="minorHAnsi" w:hAnsiTheme="minorHAnsi" w:cstheme="minorHAnsi"/>
          <w:b/>
          <w:color w:val="000000" w:themeColor="text1"/>
        </w:rPr>
      </w:pPr>
      <w:r w:rsidRPr="00A249E4">
        <w:rPr>
          <w:rFonts w:asciiTheme="minorHAnsi" w:hAnsiTheme="minorHAnsi" w:cstheme="minorHAnsi"/>
          <w:b/>
          <w:color w:val="000000" w:themeColor="text1"/>
        </w:rPr>
        <w:t>1</w:t>
      </w:r>
      <w:r w:rsidR="00A249E4">
        <w:rPr>
          <w:rFonts w:asciiTheme="minorHAnsi" w:hAnsiTheme="minorHAnsi" w:cstheme="minorHAnsi"/>
          <w:b/>
          <w:color w:val="000000" w:themeColor="text1"/>
        </w:rPr>
        <w:t>4</w:t>
      </w:r>
      <w:r w:rsidRPr="00A249E4">
        <w:rPr>
          <w:rFonts w:asciiTheme="minorHAnsi" w:hAnsiTheme="minorHAnsi" w:cstheme="minorHAnsi"/>
          <w:b/>
          <w:color w:val="000000" w:themeColor="text1"/>
        </w:rPr>
        <w:t>. Opis sposobu obliczenia ceny ofertowej.</w:t>
      </w:r>
    </w:p>
    <w:p w14:paraId="222B2173" w14:textId="6FA6CB6A" w:rsidR="00436566" w:rsidRPr="00A249E4" w:rsidRDefault="00436566" w:rsidP="00DE05D0">
      <w:pPr>
        <w:pStyle w:val="Akapitzlist"/>
        <w:spacing w:after="0" w:line="240" w:lineRule="auto"/>
        <w:ind w:left="284"/>
        <w:jc w:val="both"/>
        <w:rPr>
          <w:rFonts w:asciiTheme="minorHAnsi" w:hAnsiTheme="minorHAnsi" w:cstheme="minorHAnsi"/>
          <w:color w:val="000000" w:themeColor="text1"/>
        </w:rPr>
      </w:pPr>
      <w:r w:rsidRPr="00A249E4">
        <w:rPr>
          <w:rFonts w:asciiTheme="minorHAnsi" w:hAnsiTheme="minorHAnsi" w:cstheme="minorHAnsi"/>
          <w:color w:val="000000" w:themeColor="text1"/>
        </w:rPr>
        <w:t xml:space="preserve">1. Cenę za wykonanie przedmiotu zamówienia należy podać w „Formularzu Wykonawcy” </w:t>
      </w:r>
    </w:p>
    <w:p w14:paraId="6BAEF923" w14:textId="77777777" w:rsidR="00436566" w:rsidRPr="00A249E4" w:rsidRDefault="00436566" w:rsidP="00DE05D0">
      <w:pPr>
        <w:pStyle w:val="Akapitzlist"/>
        <w:spacing w:after="0" w:line="240" w:lineRule="auto"/>
        <w:ind w:left="284"/>
        <w:jc w:val="both"/>
        <w:rPr>
          <w:rFonts w:asciiTheme="minorHAnsi" w:hAnsiTheme="minorHAnsi" w:cstheme="minorHAnsi"/>
        </w:rPr>
      </w:pPr>
      <w:r w:rsidRPr="00A249E4">
        <w:rPr>
          <w:rFonts w:asciiTheme="minorHAnsi" w:hAnsiTheme="minorHAnsi" w:cstheme="minorHAnsi"/>
          <w:color w:val="000000" w:themeColor="text1"/>
        </w:rPr>
        <w:t xml:space="preserve">2. Cena podana </w:t>
      </w:r>
      <w:r w:rsidRPr="00A249E4">
        <w:rPr>
          <w:rFonts w:asciiTheme="minorHAnsi" w:hAnsiTheme="minorHAnsi" w:cstheme="minorHAnsi"/>
        </w:rPr>
        <w:t>w ofercie powinna być ceną kompletną, jednoznaczną i ostateczną oraz powinna obejmować łączną wycenę wszystkich elementów przedmiotu zamówienia.</w:t>
      </w:r>
    </w:p>
    <w:p w14:paraId="3298B50B" w14:textId="77777777" w:rsidR="00436566" w:rsidRPr="00A249E4" w:rsidRDefault="00436566" w:rsidP="00DE05D0">
      <w:pPr>
        <w:pStyle w:val="Akapitzlist"/>
        <w:spacing w:after="0" w:line="240" w:lineRule="auto"/>
        <w:ind w:left="284"/>
        <w:jc w:val="both"/>
        <w:rPr>
          <w:rFonts w:asciiTheme="minorHAnsi" w:hAnsiTheme="minorHAnsi" w:cstheme="minorHAnsi"/>
        </w:rPr>
      </w:pPr>
      <w:r w:rsidRPr="00A249E4">
        <w:rPr>
          <w:rFonts w:asciiTheme="minorHAnsi" w:hAnsiTheme="minorHAnsi" w:cstheme="minorHAnsi"/>
          <w:color w:val="000000" w:themeColor="text1"/>
        </w:rPr>
        <w:t xml:space="preserve">3. </w:t>
      </w:r>
      <w:r w:rsidRPr="00A249E4">
        <w:rPr>
          <w:rFonts w:asciiTheme="minorHAnsi" w:hAnsiTheme="minorHAnsi" w:cstheme="minorHAnsi"/>
        </w:rPr>
        <w:t>Cena oferty musi być wyrażona w złotych polskich (PLN), z dokładnością do drugiego miejsca po przecinku.</w:t>
      </w:r>
    </w:p>
    <w:p w14:paraId="27662E41" w14:textId="17C0CF27" w:rsidR="00436566" w:rsidRPr="00A249E4" w:rsidRDefault="00436566" w:rsidP="00DE05D0">
      <w:pPr>
        <w:pStyle w:val="Akapitzlist"/>
        <w:spacing w:after="0" w:line="240" w:lineRule="auto"/>
        <w:ind w:left="284"/>
        <w:jc w:val="both"/>
        <w:rPr>
          <w:rFonts w:asciiTheme="minorHAnsi" w:hAnsiTheme="minorHAnsi" w:cstheme="minorHAnsi"/>
        </w:rPr>
      </w:pPr>
      <w:r w:rsidRPr="00A249E4">
        <w:rPr>
          <w:rFonts w:asciiTheme="minorHAnsi" w:hAnsiTheme="minorHAnsi" w:cstheme="minorHAnsi"/>
          <w:color w:val="000000" w:themeColor="text1"/>
        </w:rPr>
        <w:t>4.</w:t>
      </w:r>
      <w:r w:rsidRPr="00A249E4">
        <w:rPr>
          <w:rFonts w:asciiTheme="minorHAnsi" w:hAnsiTheme="minorHAnsi" w:cstheme="minorHAnsi"/>
        </w:rPr>
        <w:t xml:space="preserve"> Cena podana w ofercie musi uwzględniać wszelkie zobowiązania związane z realizacją przedmiotu zam</w:t>
      </w:r>
      <w:r w:rsidR="00CD5156" w:rsidRPr="00A249E4">
        <w:rPr>
          <w:rFonts w:asciiTheme="minorHAnsi" w:hAnsiTheme="minorHAnsi" w:cstheme="minorHAnsi"/>
        </w:rPr>
        <w:t>ówienia, wynikające z niniejszego Zapytania ofertowego</w:t>
      </w:r>
      <w:r w:rsidRPr="00A249E4">
        <w:rPr>
          <w:rFonts w:asciiTheme="minorHAnsi" w:hAnsiTheme="minorHAnsi" w:cstheme="minorHAnsi"/>
        </w:rPr>
        <w:t xml:space="preserve">, oraz obejmować wszystkie koszty, jakie poniesie Wykonawca z tytułu należytej oraz zgodnej </w:t>
      </w:r>
      <w:r w:rsidR="00A249E4">
        <w:rPr>
          <w:rFonts w:asciiTheme="minorHAnsi" w:hAnsiTheme="minorHAnsi" w:cstheme="minorHAnsi"/>
        </w:rPr>
        <w:br/>
      </w:r>
      <w:r w:rsidRPr="00A249E4">
        <w:rPr>
          <w:rFonts w:asciiTheme="minorHAnsi" w:hAnsiTheme="minorHAnsi" w:cstheme="minorHAnsi"/>
        </w:rPr>
        <w:t>z obowiązującymi przepisami realizacji przedmiotu zamówienia.</w:t>
      </w:r>
    </w:p>
    <w:p w14:paraId="1609437D" w14:textId="77777777" w:rsidR="00436566" w:rsidRPr="00A249E4" w:rsidRDefault="00436566" w:rsidP="00DE05D0">
      <w:pPr>
        <w:pStyle w:val="Akapitzlist"/>
        <w:spacing w:after="200" w:line="240" w:lineRule="auto"/>
        <w:ind w:left="284"/>
        <w:jc w:val="both"/>
        <w:rPr>
          <w:rFonts w:asciiTheme="minorHAnsi" w:eastAsia="Times New Roman" w:hAnsiTheme="minorHAnsi" w:cstheme="minorHAnsi"/>
          <w:color w:val="FF0000"/>
        </w:rPr>
      </w:pPr>
    </w:p>
    <w:p w14:paraId="7C6EDE02" w14:textId="049BEF7F" w:rsidR="00436566" w:rsidRPr="00A249E4" w:rsidRDefault="00436566" w:rsidP="00DE05D0">
      <w:pPr>
        <w:pStyle w:val="Akapitzlist"/>
        <w:spacing w:after="200" w:line="240" w:lineRule="auto"/>
        <w:ind w:left="284"/>
        <w:jc w:val="both"/>
        <w:rPr>
          <w:rFonts w:asciiTheme="minorHAnsi" w:hAnsiTheme="minorHAnsi" w:cstheme="minorHAnsi"/>
          <w:b/>
        </w:rPr>
      </w:pPr>
      <w:r w:rsidRPr="00A249E4">
        <w:rPr>
          <w:rFonts w:asciiTheme="minorHAnsi" w:hAnsiTheme="minorHAnsi" w:cstheme="minorHAnsi"/>
          <w:b/>
        </w:rPr>
        <w:t>1</w:t>
      </w:r>
      <w:r w:rsidR="00A249E4">
        <w:rPr>
          <w:rFonts w:asciiTheme="minorHAnsi" w:hAnsiTheme="minorHAnsi" w:cstheme="minorHAnsi"/>
          <w:b/>
        </w:rPr>
        <w:t>5</w:t>
      </w:r>
      <w:r w:rsidRPr="00A249E4">
        <w:rPr>
          <w:rFonts w:asciiTheme="minorHAnsi" w:hAnsiTheme="minorHAnsi" w:cstheme="minorHAnsi"/>
          <w:b/>
        </w:rPr>
        <w:t>. Kryteria oceny ofert.</w:t>
      </w:r>
    </w:p>
    <w:p w14:paraId="1E5FFBA6" w14:textId="77777777" w:rsidR="00DE5B33" w:rsidRPr="00A249E4" w:rsidRDefault="00DE5B33" w:rsidP="00DE05D0">
      <w:pPr>
        <w:pStyle w:val="Akapitzlist"/>
        <w:spacing w:after="200" w:line="240" w:lineRule="auto"/>
        <w:ind w:left="284"/>
        <w:jc w:val="both"/>
        <w:rPr>
          <w:rFonts w:asciiTheme="minorHAnsi" w:hAnsiTheme="minorHAnsi" w:cstheme="minorHAnsi"/>
          <w:b/>
        </w:rPr>
      </w:pPr>
    </w:p>
    <w:p w14:paraId="4447FD7E" w14:textId="77777777" w:rsidR="00436566"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1. Przy wyborze oferty Zamawiający będzie się kierował następującym kryterium:</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4989"/>
      </w:tblGrid>
      <w:tr w:rsidR="00436566" w:rsidRPr="00A249E4" w14:paraId="149116D7" w14:textId="77777777" w:rsidTr="00DE5B33">
        <w:tc>
          <w:tcPr>
            <w:tcW w:w="3374" w:type="dxa"/>
            <w:shd w:val="clear" w:color="auto" w:fill="auto"/>
          </w:tcPr>
          <w:p w14:paraId="18D4B3E7" w14:textId="77777777" w:rsidR="00436566" w:rsidRPr="00A249E4" w:rsidRDefault="00436566" w:rsidP="00DE05D0">
            <w:pPr>
              <w:jc w:val="both"/>
              <w:rPr>
                <w:rFonts w:asciiTheme="minorHAnsi" w:hAnsiTheme="minorHAnsi" w:cstheme="minorHAnsi"/>
                <w:b/>
              </w:rPr>
            </w:pPr>
            <w:r w:rsidRPr="00A249E4">
              <w:rPr>
                <w:rFonts w:asciiTheme="minorHAnsi" w:hAnsiTheme="minorHAnsi" w:cstheme="minorHAnsi"/>
                <w:b/>
              </w:rPr>
              <w:t>Kryterium</w:t>
            </w:r>
          </w:p>
        </w:tc>
        <w:tc>
          <w:tcPr>
            <w:tcW w:w="4989" w:type="dxa"/>
            <w:shd w:val="clear" w:color="auto" w:fill="auto"/>
          </w:tcPr>
          <w:p w14:paraId="33065253" w14:textId="26E15C53" w:rsidR="00436566" w:rsidRPr="00A249E4" w:rsidRDefault="00436566" w:rsidP="00DE05D0">
            <w:pPr>
              <w:jc w:val="both"/>
              <w:rPr>
                <w:rFonts w:asciiTheme="minorHAnsi" w:hAnsiTheme="minorHAnsi" w:cstheme="minorHAnsi"/>
                <w:b/>
              </w:rPr>
            </w:pPr>
            <w:r w:rsidRPr="00A249E4">
              <w:rPr>
                <w:rFonts w:asciiTheme="minorHAnsi" w:hAnsiTheme="minorHAnsi" w:cstheme="minorHAnsi"/>
                <w:b/>
              </w:rPr>
              <w:t xml:space="preserve">Waga </w:t>
            </w:r>
            <w:r w:rsidR="00CD5156" w:rsidRPr="00A249E4">
              <w:rPr>
                <w:rFonts w:asciiTheme="minorHAnsi" w:hAnsiTheme="minorHAnsi" w:cstheme="minorHAnsi"/>
                <w:b/>
              </w:rPr>
              <w:t>– pkt.</w:t>
            </w:r>
          </w:p>
        </w:tc>
      </w:tr>
      <w:tr w:rsidR="00436566" w:rsidRPr="00A249E4" w14:paraId="744EF743" w14:textId="77777777" w:rsidTr="00DE5B33">
        <w:tc>
          <w:tcPr>
            <w:tcW w:w="3374" w:type="dxa"/>
            <w:shd w:val="clear" w:color="auto" w:fill="auto"/>
          </w:tcPr>
          <w:p w14:paraId="0F7F085C" w14:textId="77777777" w:rsidR="00CD5156" w:rsidRPr="00A249E4" w:rsidRDefault="00CD5156" w:rsidP="00DE05D0">
            <w:pPr>
              <w:jc w:val="both"/>
              <w:rPr>
                <w:rFonts w:asciiTheme="minorHAnsi" w:hAnsiTheme="minorHAnsi" w:cstheme="minorHAnsi"/>
              </w:rPr>
            </w:pPr>
          </w:p>
          <w:p w14:paraId="1D260409" w14:textId="40D03B48" w:rsidR="00436566" w:rsidRPr="00A249E4" w:rsidRDefault="00436566" w:rsidP="00DE05D0">
            <w:pPr>
              <w:jc w:val="both"/>
              <w:rPr>
                <w:rFonts w:asciiTheme="minorHAnsi" w:hAnsiTheme="minorHAnsi" w:cstheme="minorHAnsi"/>
              </w:rPr>
            </w:pPr>
            <w:r w:rsidRPr="00A249E4">
              <w:rPr>
                <w:rFonts w:asciiTheme="minorHAnsi" w:hAnsiTheme="minorHAnsi" w:cstheme="minorHAnsi"/>
              </w:rPr>
              <w:t>Cena</w:t>
            </w:r>
          </w:p>
        </w:tc>
        <w:tc>
          <w:tcPr>
            <w:tcW w:w="4989" w:type="dxa"/>
            <w:shd w:val="clear" w:color="auto" w:fill="auto"/>
          </w:tcPr>
          <w:p w14:paraId="4DD2FD9D" w14:textId="77777777" w:rsidR="00CD5156" w:rsidRPr="00A249E4" w:rsidRDefault="00CD5156" w:rsidP="00DE05D0">
            <w:pPr>
              <w:jc w:val="both"/>
              <w:rPr>
                <w:rFonts w:asciiTheme="minorHAnsi" w:hAnsiTheme="minorHAnsi" w:cstheme="minorHAnsi"/>
              </w:rPr>
            </w:pPr>
          </w:p>
          <w:p w14:paraId="56757D26" w14:textId="7E9ACDBC" w:rsidR="00CD5156" w:rsidRPr="00A249E4" w:rsidRDefault="002B23FA" w:rsidP="00DE05D0">
            <w:pPr>
              <w:jc w:val="both"/>
              <w:rPr>
                <w:rFonts w:asciiTheme="minorHAnsi" w:hAnsiTheme="minorHAnsi" w:cstheme="minorHAnsi"/>
              </w:rPr>
            </w:pPr>
            <w:r>
              <w:rPr>
                <w:rFonts w:asciiTheme="minorHAnsi" w:hAnsiTheme="minorHAnsi" w:cstheme="minorHAnsi"/>
              </w:rPr>
              <w:t>Max. 5</w:t>
            </w:r>
            <w:r w:rsidR="00CD5156" w:rsidRPr="00A249E4">
              <w:rPr>
                <w:rFonts w:asciiTheme="minorHAnsi" w:hAnsiTheme="minorHAnsi" w:cstheme="minorHAnsi"/>
              </w:rPr>
              <w:t>0</w:t>
            </w:r>
          </w:p>
        </w:tc>
      </w:tr>
      <w:tr w:rsidR="00CD5156" w:rsidRPr="00A249E4" w14:paraId="6C6603CB" w14:textId="77777777" w:rsidTr="00DE5B33">
        <w:tc>
          <w:tcPr>
            <w:tcW w:w="3374" w:type="dxa"/>
            <w:shd w:val="clear" w:color="auto" w:fill="auto"/>
          </w:tcPr>
          <w:p w14:paraId="10CC06D6" w14:textId="608E83C9" w:rsidR="00CD5156" w:rsidRPr="00A249E4" w:rsidRDefault="00CD5156" w:rsidP="00DE05D0">
            <w:pPr>
              <w:jc w:val="both"/>
              <w:rPr>
                <w:rFonts w:asciiTheme="minorHAnsi" w:hAnsiTheme="minorHAnsi" w:cstheme="minorHAnsi"/>
              </w:rPr>
            </w:pPr>
            <w:r w:rsidRPr="00A249E4">
              <w:rPr>
                <w:rFonts w:asciiTheme="minorHAnsi" w:hAnsiTheme="minorHAnsi" w:cstheme="minorHAnsi"/>
              </w:rPr>
              <w:t>Nakład</w:t>
            </w:r>
          </w:p>
        </w:tc>
        <w:tc>
          <w:tcPr>
            <w:tcW w:w="4989" w:type="dxa"/>
            <w:shd w:val="clear" w:color="auto" w:fill="auto"/>
          </w:tcPr>
          <w:p w14:paraId="7E2F01D3" w14:textId="59B9F6FD" w:rsidR="00CD5156" w:rsidRPr="00A249E4" w:rsidRDefault="002B23FA" w:rsidP="00DE05D0">
            <w:pPr>
              <w:jc w:val="both"/>
              <w:rPr>
                <w:rFonts w:asciiTheme="minorHAnsi" w:hAnsiTheme="minorHAnsi" w:cstheme="minorHAnsi"/>
              </w:rPr>
            </w:pPr>
            <w:r>
              <w:rPr>
                <w:rFonts w:asciiTheme="minorHAnsi" w:hAnsiTheme="minorHAnsi" w:cstheme="minorHAnsi"/>
              </w:rPr>
              <w:t>Max. 3</w:t>
            </w:r>
            <w:r w:rsidR="00CD5156" w:rsidRPr="00A249E4">
              <w:rPr>
                <w:rFonts w:asciiTheme="minorHAnsi" w:hAnsiTheme="minorHAnsi" w:cstheme="minorHAnsi"/>
              </w:rPr>
              <w:t>0</w:t>
            </w:r>
          </w:p>
        </w:tc>
      </w:tr>
      <w:tr w:rsidR="00CD5156" w:rsidRPr="00A249E4" w14:paraId="6AD9CE67" w14:textId="77777777" w:rsidTr="00DE5B33">
        <w:tc>
          <w:tcPr>
            <w:tcW w:w="3374" w:type="dxa"/>
            <w:shd w:val="clear" w:color="auto" w:fill="auto"/>
          </w:tcPr>
          <w:p w14:paraId="4651BE22" w14:textId="5EE42082" w:rsidR="00CD5156" w:rsidRPr="00A249E4" w:rsidRDefault="00CD5156" w:rsidP="00DE05D0">
            <w:pPr>
              <w:jc w:val="both"/>
              <w:rPr>
                <w:rFonts w:asciiTheme="minorHAnsi" w:hAnsiTheme="minorHAnsi" w:cstheme="minorHAnsi"/>
              </w:rPr>
            </w:pPr>
            <w:r w:rsidRPr="00A249E4">
              <w:rPr>
                <w:rFonts w:asciiTheme="minorHAnsi" w:hAnsiTheme="minorHAnsi" w:cstheme="minorHAnsi"/>
              </w:rPr>
              <w:t>Dostęp do informacji – gazeta płatna/bezpłatna</w:t>
            </w:r>
          </w:p>
        </w:tc>
        <w:tc>
          <w:tcPr>
            <w:tcW w:w="4989" w:type="dxa"/>
            <w:shd w:val="clear" w:color="auto" w:fill="auto"/>
          </w:tcPr>
          <w:p w14:paraId="48F7F0B3" w14:textId="1AF65104" w:rsidR="00CD5156" w:rsidRPr="00A249E4" w:rsidRDefault="002B23FA" w:rsidP="00DE05D0">
            <w:pPr>
              <w:jc w:val="both"/>
              <w:rPr>
                <w:rFonts w:asciiTheme="minorHAnsi" w:hAnsiTheme="minorHAnsi" w:cstheme="minorHAnsi"/>
              </w:rPr>
            </w:pPr>
            <w:r>
              <w:rPr>
                <w:rFonts w:asciiTheme="minorHAnsi" w:hAnsiTheme="minorHAnsi" w:cstheme="minorHAnsi"/>
              </w:rPr>
              <w:t>Max.  2</w:t>
            </w:r>
            <w:r w:rsidR="00CD5156" w:rsidRPr="00A249E4">
              <w:rPr>
                <w:rFonts w:asciiTheme="minorHAnsi" w:hAnsiTheme="minorHAnsi" w:cstheme="minorHAnsi"/>
              </w:rPr>
              <w:t xml:space="preserve">0 </w:t>
            </w:r>
          </w:p>
        </w:tc>
      </w:tr>
    </w:tbl>
    <w:p w14:paraId="1470CB17" w14:textId="77777777" w:rsidR="00436566" w:rsidRPr="00A249E4" w:rsidRDefault="00436566" w:rsidP="00DE05D0">
      <w:pPr>
        <w:jc w:val="both"/>
        <w:rPr>
          <w:rFonts w:asciiTheme="minorHAnsi" w:hAnsiTheme="minorHAnsi" w:cstheme="minorHAnsi"/>
        </w:rPr>
      </w:pPr>
    </w:p>
    <w:p w14:paraId="462BEDAC" w14:textId="77777777" w:rsidR="00436566"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2. Oceny ofert będzie dokonywała Komisja Oceniająca.</w:t>
      </w:r>
    </w:p>
    <w:p w14:paraId="11E74DE4" w14:textId="77777777" w:rsidR="00DE5B33"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lastRenderedPageBreak/>
        <w:t>3. Punkty za kryterium</w:t>
      </w:r>
      <w:r w:rsidR="00DE5B33" w:rsidRPr="00A249E4">
        <w:rPr>
          <w:rFonts w:asciiTheme="minorHAnsi" w:hAnsiTheme="minorHAnsi" w:cstheme="minorHAnsi"/>
        </w:rPr>
        <w:t>:</w:t>
      </w:r>
    </w:p>
    <w:p w14:paraId="1E49C1CB" w14:textId="7D7E6F33" w:rsidR="00436566" w:rsidRPr="00A249E4" w:rsidRDefault="00DE5B33"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 xml:space="preserve">a) </w:t>
      </w:r>
      <w:r w:rsidR="00436566" w:rsidRPr="00A249E4">
        <w:rPr>
          <w:rFonts w:asciiTheme="minorHAnsi" w:hAnsiTheme="minorHAnsi" w:cstheme="minorHAnsi"/>
        </w:rPr>
        <w:t xml:space="preserve"> „Cena” zostanie obliczona, z dokładnością do dwóch miejsc po przecinku, w następujący sposób:</w:t>
      </w:r>
    </w:p>
    <w:p w14:paraId="0E9C4837" w14:textId="77777777" w:rsidR="00436566" w:rsidRPr="00A249E4" w:rsidRDefault="00436566" w:rsidP="00DE05D0">
      <w:pPr>
        <w:ind w:left="2124" w:firstLine="708"/>
        <w:jc w:val="both"/>
        <w:rPr>
          <w:rFonts w:asciiTheme="minorHAnsi" w:hAnsiTheme="minorHAnsi" w:cstheme="minorHAnsi"/>
        </w:rPr>
      </w:pPr>
      <w:r w:rsidRPr="00A249E4">
        <w:rPr>
          <w:rFonts w:asciiTheme="minorHAnsi" w:hAnsiTheme="minorHAnsi" w:cstheme="minorHAnsi"/>
          <w:noProof/>
        </w:rPr>
        <w:drawing>
          <wp:inline distT="0" distB="0" distL="0" distR="0" wp14:anchorId="2B16E2FB" wp14:editId="280E7860">
            <wp:extent cx="1801495" cy="436880"/>
            <wp:effectExtent l="0" t="0" r="825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436880"/>
                    </a:xfrm>
                    <a:prstGeom prst="rect">
                      <a:avLst/>
                    </a:prstGeom>
                    <a:solidFill>
                      <a:srgbClr val="FFFFFF"/>
                    </a:solidFill>
                    <a:ln>
                      <a:noFill/>
                    </a:ln>
                  </pic:spPr>
                </pic:pic>
              </a:graphicData>
            </a:graphic>
          </wp:inline>
        </w:drawing>
      </w:r>
    </w:p>
    <w:p w14:paraId="1C8B13B0" w14:textId="77777777" w:rsidR="00436566" w:rsidRPr="00A249E4" w:rsidRDefault="00436566" w:rsidP="00DE05D0">
      <w:pPr>
        <w:ind w:left="709"/>
        <w:jc w:val="both"/>
        <w:rPr>
          <w:rFonts w:asciiTheme="minorHAnsi" w:hAnsiTheme="minorHAnsi" w:cstheme="minorHAnsi"/>
        </w:rPr>
      </w:pPr>
      <w:r w:rsidRPr="00A249E4">
        <w:rPr>
          <w:rFonts w:asciiTheme="minorHAnsi" w:hAnsiTheme="minorHAnsi" w:cstheme="minorHAnsi"/>
        </w:rPr>
        <w:t>gdzie:</w:t>
      </w:r>
    </w:p>
    <w:p w14:paraId="1E7F1923" w14:textId="77777777" w:rsidR="00436566" w:rsidRPr="00A249E4" w:rsidRDefault="00436566" w:rsidP="00DE05D0">
      <w:pPr>
        <w:ind w:left="709"/>
        <w:jc w:val="both"/>
        <w:rPr>
          <w:rFonts w:asciiTheme="minorHAnsi" w:hAnsiTheme="minorHAnsi" w:cstheme="minorHAnsi"/>
        </w:rPr>
      </w:pPr>
      <w:proofErr w:type="spellStart"/>
      <w:r w:rsidRPr="00A249E4">
        <w:rPr>
          <w:rFonts w:asciiTheme="minorHAnsi" w:hAnsiTheme="minorHAnsi" w:cstheme="minorHAnsi"/>
        </w:rPr>
        <w:t>Pbad</w:t>
      </w:r>
      <w:proofErr w:type="spellEnd"/>
      <w:r w:rsidRPr="00A249E4">
        <w:rPr>
          <w:rFonts w:asciiTheme="minorHAnsi" w:hAnsiTheme="minorHAnsi" w:cstheme="minorHAnsi"/>
        </w:rPr>
        <w:t>. C</w:t>
      </w:r>
      <w:r w:rsidRPr="00A249E4">
        <w:rPr>
          <w:rFonts w:asciiTheme="minorHAnsi" w:hAnsiTheme="minorHAnsi" w:cstheme="minorHAnsi"/>
        </w:rPr>
        <w:tab/>
        <w:t>– punkty za kryterium „Cena” przyznane badanej ofercie</w:t>
      </w:r>
    </w:p>
    <w:p w14:paraId="0CF41129" w14:textId="77777777" w:rsidR="00436566" w:rsidRPr="00A249E4" w:rsidRDefault="00436566" w:rsidP="00DE05D0">
      <w:pPr>
        <w:ind w:left="709"/>
        <w:jc w:val="both"/>
        <w:rPr>
          <w:rFonts w:asciiTheme="minorHAnsi" w:hAnsiTheme="minorHAnsi" w:cstheme="minorHAnsi"/>
        </w:rPr>
      </w:pPr>
      <w:proofErr w:type="spellStart"/>
      <w:r w:rsidRPr="00A249E4">
        <w:rPr>
          <w:rFonts w:asciiTheme="minorHAnsi" w:hAnsiTheme="minorHAnsi" w:cstheme="minorHAnsi"/>
        </w:rPr>
        <w:t>Cmin</w:t>
      </w:r>
      <w:proofErr w:type="spellEnd"/>
      <w:r w:rsidRPr="00A249E4">
        <w:rPr>
          <w:rFonts w:asciiTheme="minorHAnsi" w:hAnsiTheme="minorHAnsi" w:cstheme="minorHAnsi"/>
        </w:rPr>
        <w:t>.</w:t>
      </w:r>
      <w:r w:rsidRPr="00A249E4">
        <w:rPr>
          <w:rFonts w:asciiTheme="minorHAnsi" w:hAnsiTheme="minorHAnsi" w:cstheme="minorHAnsi"/>
        </w:rPr>
        <w:tab/>
        <w:t>– najniższa cena spośród ocenianych ofert</w:t>
      </w:r>
    </w:p>
    <w:p w14:paraId="0A430347" w14:textId="77777777" w:rsidR="00436566" w:rsidRPr="00A249E4" w:rsidRDefault="00436566" w:rsidP="00DE05D0">
      <w:pPr>
        <w:ind w:left="709"/>
        <w:jc w:val="both"/>
        <w:rPr>
          <w:rFonts w:asciiTheme="minorHAnsi" w:hAnsiTheme="minorHAnsi" w:cstheme="minorHAnsi"/>
        </w:rPr>
      </w:pPr>
      <w:proofErr w:type="spellStart"/>
      <w:r w:rsidRPr="00A249E4">
        <w:rPr>
          <w:rFonts w:asciiTheme="minorHAnsi" w:hAnsiTheme="minorHAnsi" w:cstheme="minorHAnsi"/>
        </w:rPr>
        <w:t>Cbad</w:t>
      </w:r>
      <w:proofErr w:type="spellEnd"/>
      <w:r w:rsidRPr="00A249E4">
        <w:rPr>
          <w:rFonts w:asciiTheme="minorHAnsi" w:hAnsiTheme="minorHAnsi" w:cstheme="minorHAnsi"/>
        </w:rPr>
        <w:t>.</w:t>
      </w:r>
      <w:r w:rsidRPr="00A249E4">
        <w:rPr>
          <w:rFonts w:asciiTheme="minorHAnsi" w:hAnsiTheme="minorHAnsi" w:cstheme="minorHAnsi"/>
        </w:rPr>
        <w:tab/>
        <w:t>– cena oferty badanej</w:t>
      </w:r>
    </w:p>
    <w:p w14:paraId="47E162CE" w14:textId="767D04D7" w:rsidR="00436566" w:rsidRPr="00A249E4" w:rsidRDefault="00436566" w:rsidP="00DE05D0">
      <w:pPr>
        <w:ind w:left="709"/>
        <w:jc w:val="both"/>
        <w:rPr>
          <w:rFonts w:asciiTheme="minorHAnsi" w:hAnsiTheme="minorHAnsi" w:cstheme="minorHAnsi"/>
        </w:rPr>
      </w:pPr>
      <w:r w:rsidRPr="00A249E4">
        <w:rPr>
          <w:rFonts w:asciiTheme="minorHAnsi" w:hAnsiTheme="minorHAnsi" w:cstheme="minorHAnsi"/>
        </w:rPr>
        <w:t xml:space="preserve">PC max </w:t>
      </w:r>
      <w:r w:rsidRPr="00A249E4">
        <w:rPr>
          <w:rFonts w:asciiTheme="minorHAnsi" w:hAnsiTheme="minorHAnsi" w:cstheme="minorHAnsi"/>
        </w:rPr>
        <w:tab/>
        <w:t>– maksymalna liczba punktów, jaką można otrzymać w kryterium „Cena”</w:t>
      </w:r>
    </w:p>
    <w:p w14:paraId="352F9C20" w14:textId="7E854060" w:rsidR="00DE5B33" w:rsidRPr="00A249E4" w:rsidRDefault="00DE5B33" w:rsidP="00DE05D0">
      <w:pPr>
        <w:ind w:left="709"/>
        <w:jc w:val="both"/>
        <w:rPr>
          <w:rFonts w:asciiTheme="minorHAnsi" w:hAnsiTheme="minorHAnsi" w:cstheme="minorHAnsi"/>
        </w:rPr>
      </w:pPr>
    </w:p>
    <w:p w14:paraId="727DC5CD" w14:textId="77777777" w:rsidR="00A249E4" w:rsidRDefault="00DE5B33" w:rsidP="00DE05D0">
      <w:pPr>
        <w:ind w:left="709"/>
        <w:jc w:val="both"/>
        <w:rPr>
          <w:rFonts w:asciiTheme="minorHAnsi" w:hAnsiTheme="minorHAnsi" w:cstheme="minorHAnsi"/>
        </w:rPr>
      </w:pPr>
      <w:r w:rsidRPr="00A249E4">
        <w:rPr>
          <w:rFonts w:asciiTheme="minorHAnsi" w:hAnsiTheme="minorHAnsi" w:cstheme="minorHAnsi"/>
        </w:rPr>
        <w:t xml:space="preserve">b) „Nakład”:  </w:t>
      </w:r>
    </w:p>
    <w:p w14:paraId="08AE5E58" w14:textId="1CE10A60" w:rsidR="00DE5B33" w:rsidRPr="00A249E4" w:rsidRDefault="002B23FA" w:rsidP="00DE05D0">
      <w:pPr>
        <w:pStyle w:val="Akapitzlist"/>
        <w:numPr>
          <w:ilvl w:val="0"/>
          <w:numId w:val="12"/>
        </w:numPr>
        <w:jc w:val="both"/>
        <w:rPr>
          <w:rFonts w:asciiTheme="minorHAnsi" w:hAnsiTheme="minorHAnsi" w:cstheme="minorHAnsi"/>
        </w:rPr>
      </w:pPr>
      <w:r>
        <w:rPr>
          <w:rFonts w:asciiTheme="minorHAnsi" w:hAnsiTheme="minorHAnsi" w:cstheme="minorHAnsi"/>
        </w:rPr>
        <w:t>od 15 00</w:t>
      </w:r>
      <w:r w:rsidR="00DE5B33" w:rsidRPr="00A249E4">
        <w:rPr>
          <w:rFonts w:asciiTheme="minorHAnsi" w:hAnsiTheme="minorHAnsi" w:cstheme="minorHAnsi"/>
        </w:rPr>
        <w:t>1 do 20 000 egz. – 10 pkt.</w:t>
      </w:r>
    </w:p>
    <w:p w14:paraId="44B4B36A" w14:textId="30D40368" w:rsidR="002B23FA" w:rsidRDefault="002B23FA" w:rsidP="002B23FA">
      <w:pPr>
        <w:pStyle w:val="Akapitzlist"/>
        <w:numPr>
          <w:ilvl w:val="0"/>
          <w:numId w:val="12"/>
        </w:numPr>
        <w:jc w:val="both"/>
        <w:rPr>
          <w:rFonts w:asciiTheme="minorHAnsi" w:hAnsiTheme="minorHAnsi" w:cstheme="minorHAnsi"/>
        </w:rPr>
      </w:pPr>
      <w:r>
        <w:rPr>
          <w:rFonts w:asciiTheme="minorHAnsi" w:hAnsiTheme="minorHAnsi" w:cstheme="minorHAnsi"/>
        </w:rPr>
        <w:t>od 20</w:t>
      </w:r>
      <w:r>
        <w:rPr>
          <w:rFonts w:asciiTheme="minorHAnsi" w:hAnsiTheme="minorHAnsi" w:cstheme="minorHAnsi"/>
        </w:rPr>
        <w:t xml:space="preserve"> 00</w:t>
      </w:r>
      <w:r>
        <w:rPr>
          <w:rFonts w:asciiTheme="minorHAnsi" w:hAnsiTheme="minorHAnsi" w:cstheme="minorHAnsi"/>
        </w:rPr>
        <w:t>1 do 25</w:t>
      </w:r>
      <w:r w:rsidRPr="00A249E4">
        <w:rPr>
          <w:rFonts w:asciiTheme="minorHAnsi" w:hAnsiTheme="minorHAnsi" w:cstheme="minorHAnsi"/>
        </w:rPr>
        <w:t> 000 egz. – 10 pkt.</w:t>
      </w:r>
    </w:p>
    <w:p w14:paraId="5093868B" w14:textId="120EE58C" w:rsidR="002B23FA" w:rsidRPr="00A249E4" w:rsidRDefault="002B23FA" w:rsidP="002B23FA">
      <w:pPr>
        <w:pStyle w:val="Akapitzlist"/>
        <w:numPr>
          <w:ilvl w:val="0"/>
          <w:numId w:val="12"/>
        </w:numPr>
        <w:jc w:val="both"/>
        <w:rPr>
          <w:rFonts w:asciiTheme="minorHAnsi" w:hAnsiTheme="minorHAnsi" w:cstheme="minorHAnsi"/>
        </w:rPr>
      </w:pPr>
      <w:r>
        <w:rPr>
          <w:rFonts w:asciiTheme="minorHAnsi" w:hAnsiTheme="minorHAnsi" w:cstheme="minorHAnsi"/>
        </w:rPr>
        <w:t>pow. 25 000 egz. – 10 pkt.</w:t>
      </w:r>
    </w:p>
    <w:p w14:paraId="42AF579E" w14:textId="5BC10F0E" w:rsidR="00DE5B33" w:rsidRPr="00A249E4" w:rsidRDefault="00DE5B33" w:rsidP="00DE05D0">
      <w:pPr>
        <w:ind w:left="709"/>
        <w:jc w:val="both"/>
        <w:rPr>
          <w:rFonts w:asciiTheme="minorHAnsi" w:hAnsiTheme="minorHAnsi" w:cstheme="minorHAnsi"/>
        </w:rPr>
      </w:pPr>
    </w:p>
    <w:p w14:paraId="1CB73A3B" w14:textId="77777777" w:rsidR="00DE5B33" w:rsidRPr="00A249E4" w:rsidRDefault="00DE5B33" w:rsidP="00DE05D0">
      <w:pPr>
        <w:ind w:firstLine="708"/>
        <w:jc w:val="both"/>
        <w:rPr>
          <w:rFonts w:asciiTheme="minorHAnsi" w:hAnsiTheme="minorHAnsi" w:cstheme="minorHAnsi"/>
        </w:rPr>
      </w:pPr>
      <w:r w:rsidRPr="00A249E4">
        <w:rPr>
          <w:rFonts w:asciiTheme="minorHAnsi" w:hAnsiTheme="minorHAnsi" w:cstheme="minorHAnsi"/>
        </w:rPr>
        <w:t>c) „Dostęp do informacji – gazeta płatna/bezpłatna”:</w:t>
      </w:r>
    </w:p>
    <w:p w14:paraId="3F4F643C" w14:textId="07A7430B" w:rsidR="00DE5B33" w:rsidRPr="00A249E4" w:rsidRDefault="00DE5B33" w:rsidP="00DE05D0">
      <w:pPr>
        <w:pStyle w:val="Akapitzlist"/>
        <w:numPr>
          <w:ilvl w:val="0"/>
          <w:numId w:val="13"/>
        </w:numPr>
        <w:jc w:val="both"/>
        <w:rPr>
          <w:rFonts w:asciiTheme="minorHAnsi" w:hAnsiTheme="minorHAnsi" w:cstheme="minorHAnsi"/>
        </w:rPr>
      </w:pPr>
      <w:r w:rsidRPr="00A249E4">
        <w:rPr>
          <w:rFonts w:asciiTheme="minorHAnsi" w:hAnsiTheme="minorHAnsi" w:cstheme="minorHAnsi"/>
        </w:rPr>
        <w:t>gazeta płatna – 0 pkt.</w:t>
      </w:r>
    </w:p>
    <w:p w14:paraId="0C7519AD" w14:textId="32660A9F" w:rsidR="00DE5B33" w:rsidRPr="00A249E4" w:rsidRDefault="00DE5B33" w:rsidP="00DE05D0">
      <w:pPr>
        <w:pStyle w:val="Akapitzlist"/>
        <w:numPr>
          <w:ilvl w:val="0"/>
          <w:numId w:val="13"/>
        </w:numPr>
        <w:jc w:val="both"/>
        <w:rPr>
          <w:rFonts w:asciiTheme="minorHAnsi" w:hAnsiTheme="minorHAnsi" w:cstheme="minorHAnsi"/>
        </w:rPr>
      </w:pPr>
      <w:r w:rsidRPr="00A249E4">
        <w:rPr>
          <w:rFonts w:asciiTheme="minorHAnsi" w:hAnsiTheme="minorHAnsi" w:cstheme="minorHAnsi"/>
        </w:rPr>
        <w:t xml:space="preserve">gazeta bezpłatna – </w:t>
      </w:r>
      <w:r w:rsidR="002B23FA">
        <w:rPr>
          <w:rFonts w:asciiTheme="minorHAnsi" w:hAnsiTheme="minorHAnsi" w:cstheme="minorHAnsi"/>
        </w:rPr>
        <w:t>2</w:t>
      </w:r>
      <w:r w:rsidRPr="00A249E4">
        <w:rPr>
          <w:rFonts w:asciiTheme="minorHAnsi" w:hAnsiTheme="minorHAnsi" w:cstheme="minorHAnsi"/>
        </w:rPr>
        <w:t>0 pkt.</w:t>
      </w:r>
    </w:p>
    <w:p w14:paraId="186B70F1" w14:textId="405767A0" w:rsidR="00DE5B33" w:rsidRPr="00A249E4" w:rsidRDefault="00DE5B33" w:rsidP="00DE05D0">
      <w:pPr>
        <w:ind w:left="709"/>
        <w:jc w:val="both"/>
        <w:rPr>
          <w:rFonts w:asciiTheme="minorHAnsi" w:hAnsiTheme="minorHAnsi" w:cstheme="minorHAnsi"/>
        </w:rPr>
      </w:pPr>
    </w:p>
    <w:p w14:paraId="785D1967" w14:textId="50562C28" w:rsidR="00DE5B33" w:rsidRPr="00A249E4" w:rsidRDefault="00DE5B33" w:rsidP="00DE05D0">
      <w:pPr>
        <w:ind w:left="709"/>
        <w:jc w:val="both"/>
        <w:rPr>
          <w:rFonts w:asciiTheme="minorHAnsi" w:hAnsiTheme="minorHAnsi" w:cstheme="minorHAnsi"/>
        </w:rPr>
      </w:pPr>
    </w:p>
    <w:p w14:paraId="2C985287" w14:textId="0CDCFD8E" w:rsidR="00436566"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 xml:space="preserve">4. Jeżeli złożono ofertę, której wybór prowadziłby do powstania obowiązku podatkowego Zamawiającego zgodnie z przepisami o podatku od towarów i usług </w:t>
      </w:r>
      <w:r w:rsidR="00A249E4">
        <w:rPr>
          <w:rFonts w:asciiTheme="minorHAnsi" w:hAnsiTheme="minorHAnsi" w:cstheme="minorHAnsi"/>
        </w:rPr>
        <w:br/>
      </w:r>
      <w:r w:rsidRPr="00A249E4">
        <w:rPr>
          <w:rFonts w:asciiTheme="minorHAnsi" w:hAnsiTheme="minorHAnsi" w:cstheme="minorHAnsi"/>
        </w:rPr>
        <w:t xml:space="preserve">w zakresie dotyczącym wewnątrzwspólnotowego nabycia towarów, Zamawiający </w:t>
      </w:r>
      <w:r w:rsidR="00A249E4">
        <w:rPr>
          <w:rFonts w:asciiTheme="minorHAnsi" w:hAnsiTheme="minorHAnsi" w:cstheme="minorHAnsi"/>
        </w:rPr>
        <w:br/>
      </w:r>
      <w:r w:rsidRPr="00A249E4">
        <w:rPr>
          <w:rFonts w:asciiTheme="minorHAnsi" w:hAnsiTheme="minorHAnsi" w:cstheme="minorHAnsi"/>
        </w:rPr>
        <w:t xml:space="preserve">w celu oceny takiej oferty doliczy do przedstawionej w niej ceny podatek od towarów i usług, który miałby obowiązek zapłacić zgodnie z obowiązującymi przepisami. </w:t>
      </w:r>
    </w:p>
    <w:p w14:paraId="6AA2C8C7" w14:textId="77777777" w:rsidR="00436566"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5. Zamawiający udzieli zamówienia Wykonawcy, którego oferta uznana została za najkorzystniejszą tj. otrzymała maksymalna liczbę punktów.</w:t>
      </w:r>
    </w:p>
    <w:p w14:paraId="01FD5BEE" w14:textId="77777777" w:rsidR="00436566"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6. 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6FBC6092" w14:textId="77777777" w:rsidR="00436566" w:rsidRPr="00A249E4" w:rsidRDefault="00436566" w:rsidP="00DE05D0">
      <w:pPr>
        <w:pStyle w:val="Akapitzlist"/>
        <w:spacing w:line="240" w:lineRule="auto"/>
        <w:ind w:left="709"/>
        <w:jc w:val="both"/>
        <w:rPr>
          <w:rFonts w:asciiTheme="minorHAnsi" w:hAnsiTheme="minorHAnsi" w:cstheme="minorHAnsi"/>
        </w:rPr>
      </w:pPr>
    </w:p>
    <w:p w14:paraId="28D1BA34" w14:textId="3C2379A1" w:rsidR="00436566" w:rsidRPr="00A249E4" w:rsidRDefault="00436566" w:rsidP="00DE05D0">
      <w:pPr>
        <w:pStyle w:val="Akapitzlist"/>
        <w:spacing w:after="200" w:line="276" w:lineRule="auto"/>
        <w:ind w:left="284"/>
        <w:jc w:val="both"/>
        <w:rPr>
          <w:rFonts w:asciiTheme="minorHAnsi" w:hAnsiTheme="minorHAnsi" w:cstheme="minorHAnsi"/>
          <w:b/>
        </w:rPr>
      </w:pPr>
      <w:r w:rsidRPr="00A249E4">
        <w:rPr>
          <w:rFonts w:asciiTheme="minorHAnsi" w:hAnsiTheme="minorHAnsi" w:cstheme="minorHAnsi"/>
          <w:b/>
        </w:rPr>
        <w:t>1</w:t>
      </w:r>
      <w:r w:rsidR="00A249E4">
        <w:rPr>
          <w:rFonts w:asciiTheme="minorHAnsi" w:hAnsiTheme="minorHAnsi" w:cstheme="minorHAnsi"/>
          <w:b/>
        </w:rPr>
        <w:t>6</w:t>
      </w:r>
      <w:r w:rsidRPr="00A249E4">
        <w:rPr>
          <w:rFonts w:asciiTheme="minorHAnsi" w:hAnsiTheme="minorHAnsi" w:cstheme="minorHAnsi"/>
          <w:b/>
        </w:rPr>
        <w:t>. Inne postanowienia.</w:t>
      </w:r>
    </w:p>
    <w:p w14:paraId="5062D1EE" w14:textId="16FEC67D" w:rsidR="00DE5B33" w:rsidRPr="00A249E4" w:rsidRDefault="00DE5B33"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 xml:space="preserve">1. </w:t>
      </w:r>
      <w:r w:rsidR="00436566" w:rsidRPr="00A249E4">
        <w:rPr>
          <w:rFonts w:asciiTheme="minorHAnsi" w:hAnsiTheme="minorHAnsi" w:cstheme="minorHAnsi"/>
        </w:rPr>
        <w:t>Zamawiający nie przewiduje prowadzenia rozliczeń z Wykonawcą w walutach obcych.</w:t>
      </w:r>
    </w:p>
    <w:p w14:paraId="458604B4" w14:textId="5C6549E6" w:rsidR="00436566" w:rsidRPr="00A249E4" w:rsidRDefault="00DE5B33"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t xml:space="preserve">2. </w:t>
      </w:r>
      <w:r w:rsidR="00436566" w:rsidRPr="00A249E4">
        <w:rPr>
          <w:rFonts w:asciiTheme="minorHAnsi" w:hAnsiTheme="minorHAnsi" w:cstheme="minorHAnsi"/>
        </w:rPr>
        <w:t>Zamawiający nie przewiduje zwrotu kosztów udziału w postępowaniu.</w:t>
      </w:r>
    </w:p>
    <w:p w14:paraId="416F4F66" w14:textId="77777777" w:rsidR="00436566" w:rsidRPr="00A249E4" w:rsidRDefault="00436566" w:rsidP="00DE05D0">
      <w:pPr>
        <w:ind w:left="360"/>
        <w:jc w:val="both"/>
        <w:rPr>
          <w:rFonts w:asciiTheme="minorHAnsi" w:hAnsiTheme="minorHAnsi" w:cstheme="minorHAnsi"/>
          <w:b/>
        </w:rPr>
      </w:pPr>
    </w:p>
    <w:p w14:paraId="6645C602" w14:textId="75FEEB6C" w:rsidR="00436566" w:rsidRPr="00A249E4" w:rsidRDefault="00A249E4" w:rsidP="00DE05D0">
      <w:pPr>
        <w:pStyle w:val="Akapitzlist"/>
        <w:spacing w:after="200" w:line="240" w:lineRule="auto"/>
        <w:ind w:left="284"/>
        <w:jc w:val="both"/>
        <w:rPr>
          <w:rFonts w:asciiTheme="minorHAnsi" w:hAnsiTheme="minorHAnsi" w:cstheme="minorHAnsi"/>
          <w:b/>
        </w:rPr>
      </w:pPr>
      <w:r>
        <w:rPr>
          <w:rFonts w:asciiTheme="minorHAnsi" w:hAnsiTheme="minorHAnsi" w:cstheme="minorHAnsi"/>
          <w:b/>
        </w:rPr>
        <w:t>17</w:t>
      </w:r>
      <w:r w:rsidR="00436566" w:rsidRPr="00A249E4">
        <w:rPr>
          <w:rFonts w:asciiTheme="minorHAnsi" w:hAnsiTheme="minorHAnsi" w:cstheme="minorHAnsi"/>
          <w:b/>
        </w:rPr>
        <w:t xml:space="preserve">. Informacje o formalnościach, jakie powinny zostać dopełnione po wyborze oferty </w:t>
      </w:r>
      <w:r w:rsidR="00493FD4">
        <w:rPr>
          <w:rFonts w:asciiTheme="minorHAnsi" w:hAnsiTheme="minorHAnsi" w:cstheme="minorHAnsi"/>
          <w:b/>
        </w:rPr>
        <w:br/>
      </w:r>
      <w:r w:rsidR="00436566" w:rsidRPr="00A249E4">
        <w:rPr>
          <w:rFonts w:asciiTheme="minorHAnsi" w:hAnsiTheme="minorHAnsi" w:cstheme="minorHAnsi"/>
          <w:b/>
        </w:rPr>
        <w:t>w celu zawarcia umowy w sprawie zamówienia.</w:t>
      </w:r>
    </w:p>
    <w:p w14:paraId="1DCA1F48" w14:textId="77777777" w:rsidR="00436566" w:rsidRPr="00A249E4" w:rsidRDefault="00436566" w:rsidP="00DE05D0">
      <w:pPr>
        <w:pStyle w:val="Akapitzlist"/>
        <w:spacing w:line="240" w:lineRule="auto"/>
        <w:ind w:left="284"/>
        <w:jc w:val="both"/>
        <w:rPr>
          <w:rFonts w:asciiTheme="minorHAnsi" w:hAnsiTheme="minorHAnsi" w:cstheme="minorHAnsi"/>
          <w:b/>
        </w:rPr>
      </w:pPr>
    </w:p>
    <w:p w14:paraId="6E1EDDDA" w14:textId="77777777" w:rsidR="00436566" w:rsidRPr="00A249E4" w:rsidRDefault="00436566" w:rsidP="00DE05D0">
      <w:pPr>
        <w:pStyle w:val="Akapitzlist"/>
        <w:spacing w:after="200" w:line="240" w:lineRule="auto"/>
        <w:ind w:left="709"/>
        <w:jc w:val="both"/>
        <w:rPr>
          <w:rFonts w:asciiTheme="minorHAnsi" w:hAnsiTheme="minorHAnsi" w:cstheme="minorHAnsi"/>
        </w:rPr>
      </w:pPr>
      <w:r w:rsidRPr="00A249E4">
        <w:rPr>
          <w:rFonts w:asciiTheme="minorHAnsi" w:hAnsiTheme="minorHAnsi" w:cstheme="minorHAnsi"/>
        </w:rPr>
        <w:lastRenderedPageBreak/>
        <w:t xml:space="preserve">1. Z Wykonawcą, którego oferta zostanie uznana za najkorzystniejszą, Zamawiający podpisze umowę w sprawie niniejszego zamówienia. O miejscu i dokładnym terminie zawarcia umowy Zamawiający powiadomi niezwłocznie Wykonawcę, którego oferta została uznana za najkorzystniejszą. Jeżeli Wykonawca, którego oferta została wybrana, uchylać się będzie od zawarcia umowy w sprawie zamówienia, Zamawiający może wybrać ofertę najkorzystniejszą spośród pozostałych ofert bez przeprowadzenia ich ponownego badania i oceny, </w:t>
      </w:r>
    </w:p>
    <w:p w14:paraId="3131E616" w14:textId="77777777" w:rsidR="00436566" w:rsidRPr="00A249E4" w:rsidRDefault="00436566" w:rsidP="00DE05D0">
      <w:pPr>
        <w:pStyle w:val="Akapitzlist"/>
        <w:spacing w:line="240" w:lineRule="auto"/>
        <w:ind w:left="709"/>
        <w:jc w:val="both"/>
        <w:rPr>
          <w:rFonts w:asciiTheme="minorHAnsi" w:hAnsiTheme="minorHAnsi" w:cstheme="minorHAnsi"/>
        </w:rPr>
      </w:pPr>
    </w:p>
    <w:p w14:paraId="6254B76D" w14:textId="77777777" w:rsidR="00436566" w:rsidRPr="00A249E4" w:rsidRDefault="00436566" w:rsidP="00DE05D0">
      <w:pPr>
        <w:pStyle w:val="Akapitzlist"/>
        <w:spacing w:after="200" w:line="240" w:lineRule="auto"/>
        <w:ind w:left="284"/>
        <w:jc w:val="both"/>
        <w:rPr>
          <w:rFonts w:asciiTheme="minorHAnsi" w:hAnsiTheme="minorHAnsi" w:cstheme="minorHAnsi"/>
          <w:b/>
          <w:color w:val="000000" w:themeColor="text1"/>
        </w:rPr>
      </w:pPr>
      <w:r w:rsidRPr="00A249E4">
        <w:rPr>
          <w:rFonts w:asciiTheme="minorHAnsi" w:hAnsiTheme="minorHAnsi" w:cstheme="minorHAnsi"/>
          <w:b/>
          <w:color w:val="000000" w:themeColor="text1"/>
        </w:rPr>
        <w:t xml:space="preserve">  19. Załączniki.</w:t>
      </w:r>
    </w:p>
    <w:p w14:paraId="670DBDD7" w14:textId="47116068" w:rsidR="00436566" w:rsidRPr="00A249E4" w:rsidRDefault="00436566" w:rsidP="00DE05D0">
      <w:pPr>
        <w:pStyle w:val="Akapitzlist"/>
        <w:spacing w:after="200" w:line="240" w:lineRule="auto"/>
        <w:ind w:left="284"/>
        <w:jc w:val="both"/>
        <w:rPr>
          <w:rFonts w:asciiTheme="minorHAnsi" w:hAnsiTheme="minorHAnsi" w:cstheme="minorHAnsi"/>
          <w:color w:val="000000" w:themeColor="text1"/>
        </w:rPr>
      </w:pPr>
      <w:r w:rsidRPr="00A249E4">
        <w:rPr>
          <w:rFonts w:asciiTheme="minorHAnsi" w:hAnsiTheme="minorHAnsi" w:cstheme="minorHAnsi"/>
          <w:color w:val="000000" w:themeColor="text1"/>
        </w:rPr>
        <w:t xml:space="preserve">Załącznik nr 1 – Formularz wykonawcy </w:t>
      </w:r>
    </w:p>
    <w:p w14:paraId="1538DADE" w14:textId="59947DB6" w:rsidR="00436566" w:rsidRPr="00A249E4" w:rsidRDefault="00436566" w:rsidP="00DE05D0">
      <w:pPr>
        <w:pStyle w:val="Akapitzlist"/>
        <w:spacing w:after="200" w:line="240" w:lineRule="auto"/>
        <w:ind w:left="284"/>
        <w:jc w:val="both"/>
        <w:rPr>
          <w:rFonts w:asciiTheme="minorHAnsi" w:hAnsiTheme="minorHAnsi" w:cstheme="minorHAnsi"/>
          <w:color w:val="000000"/>
          <w:u w:color="000000"/>
        </w:rPr>
      </w:pPr>
      <w:r w:rsidRPr="00A249E4">
        <w:rPr>
          <w:rFonts w:asciiTheme="minorHAnsi" w:hAnsiTheme="minorHAnsi" w:cstheme="minorHAnsi"/>
          <w:color w:val="000000" w:themeColor="text1"/>
        </w:rPr>
        <w:t xml:space="preserve">Załącznik nr 2 - </w:t>
      </w:r>
      <w:r w:rsidR="002B23FA">
        <w:rPr>
          <w:rStyle w:val="BrakA"/>
          <w:rFonts w:asciiTheme="minorHAnsi" w:hAnsiTheme="minorHAnsi" w:cstheme="minorHAnsi"/>
          <w:color w:val="000000"/>
          <w:u w:color="000000"/>
        </w:rPr>
        <w:t>W</w:t>
      </w:r>
      <w:r w:rsidRPr="00A249E4">
        <w:rPr>
          <w:rStyle w:val="BrakA"/>
          <w:rFonts w:asciiTheme="minorHAnsi" w:hAnsiTheme="minorHAnsi" w:cstheme="minorHAnsi"/>
          <w:color w:val="000000"/>
          <w:u w:color="000000"/>
        </w:rPr>
        <w:t>zór oświadczenia dotyczącego powiązań</w:t>
      </w:r>
    </w:p>
    <w:p w14:paraId="171E344F" w14:textId="77777777" w:rsidR="00436566" w:rsidRPr="00A249E4" w:rsidRDefault="00436566" w:rsidP="00DE05D0">
      <w:pPr>
        <w:pStyle w:val="Akapitzlist"/>
        <w:spacing w:after="200" w:line="240" w:lineRule="auto"/>
        <w:ind w:left="284"/>
        <w:jc w:val="both"/>
        <w:rPr>
          <w:rFonts w:asciiTheme="minorHAnsi" w:hAnsiTheme="minorHAnsi" w:cstheme="minorHAnsi"/>
          <w:color w:val="000000" w:themeColor="text1"/>
        </w:rPr>
      </w:pPr>
    </w:p>
    <w:p w14:paraId="7CC968B4" w14:textId="77777777" w:rsidR="00436566" w:rsidRPr="00A249E4" w:rsidRDefault="00436566" w:rsidP="00DE05D0">
      <w:pPr>
        <w:pStyle w:val="Tekstpodstawowy"/>
        <w:shd w:val="clear" w:color="auto" w:fill="FFFFFF"/>
        <w:spacing w:after="0" w:line="240" w:lineRule="auto"/>
        <w:jc w:val="both"/>
        <w:rPr>
          <w:rStyle w:val="BrakA"/>
          <w:rFonts w:asciiTheme="minorHAnsi" w:eastAsia="Arial" w:hAnsiTheme="minorHAnsi" w:cstheme="minorHAnsi"/>
          <w:color w:val="000000"/>
          <w:u w:color="000000"/>
          <w:lang w:val="pl-PL"/>
        </w:rPr>
      </w:pPr>
    </w:p>
    <w:p w14:paraId="55C2AF76" w14:textId="77777777" w:rsidR="00436566" w:rsidRPr="00A249E4" w:rsidRDefault="00436566" w:rsidP="00DE05D0">
      <w:pPr>
        <w:pStyle w:val="Tekstpodstawowy"/>
        <w:shd w:val="clear" w:color="auto" w:fill="FFFFFF"/>
        <w:spacing w:after="0" w:line="240" w:lineRule="auto"/>
        <w:jc w:val="both"/>
        <w:rPr>
          <w:rStyle w:val="BrakA"/>
          <w:rFonts w:asciiTheme="minorHAnsi" w:hAnsiTheme="minorHAnsi" w:cstheme="minorHAnsi"/>
          <w:lang w:val="pl-PL"/>
        </w:rPr>
      </w:pPr>
    </w:p>
    <w:p w14:paraId="28D21544" w14:textId="77777777" w:rsidR="00103B01" w:rsidRPr="00A249E4" w:rsidRDefault="00103B01" w:rsidP="00DE05D0">
      <w:pPr>
        <w:jc w:val="both"/>
        <w:rPr>
          <w:rFonts w:asciiTheme="minorHAnsi" w:hAnsiTheme="minorHAnsi" w:cstheme="minorHAnsi"/>
        </w:rPr>
      </w:pPr>
    </w:p>
    <w:sectPr w:rsidR="00103B01" w:rsidRPr="00A249E4" w:rsidSect="009B0639">
      <w:headerReference w:type="default" r:id="rId10"/>
      <w:footerReference w:type="default" r:id="rId11"/>
      <w:pgSz w:w="11906" w:h="16838"/>
      <w:pgMar w:top="1417" w:right="1417" w:bottom="1417" w:left="1417" w:header="426" w:footer="6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CA23" w14:textId="77777777" w:rsidR="00BE02B0" w:rsidRDefault="00BE02B0" w:rsidP="00436566">
      <w:r>
        <w:separator/>
      </w:r>
    </w:p>
  </w:endnote>
  <w:endnote w:type="continuationSeparator" w:id="0">
    <w:p w14:paraId="6CB44900" w14:textId="77777777" w:rsidR="00BE02B0" w:rsidRDefault="00BE02B0" w:rsidP="0043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03F0" w14:textId="77777777" w:rsidR="00F07FB9" w:rsidRDefault="00BE02B0" w:rsidP="0067115F">
    <w:pPr>
      <w:pStyle w:val="Akapitzlist1"/>
      <w:pBdr>
        <w:bottom w:val="single" w:sz="6" w:space="1" w:color="auto"/>
      </w:pBdr>
      <w:spacing w:after="11" w:line="100" w:lineRule="atLeast"/>
      <w:ind w:left="0"/>
      <w:jc w:val="both"/>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5737" w14:textId="77777777" w:rsidR="00BE02B0" w:rsidRDefault="00BE02B0" w:rsidP="00436566">
      <w:r>
        <w:separator/>
      </w:r>
    </w:p>
  </w:footnote>
  <w:footnote w:type="continuationSeparator" w:id="0">
    <w:p w14:paraId="040A4708" w14:textId="77777777" w:rsidR="00BE02B0" w:rsidRDefault="00BE02B0" w:rsidP="00436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8C81" w14:textId="77777777" w:rsidR="009B0639" w:rsidRDefault="00BE02B0" w:rsidP="000E5877">
    <w:pPr>
      <w:pStyle w:val="Nagwek"/>
      <w:jc w:val="center"/>
      <w:rPr>
        <w:noProof/>
      </w:rPr>
    </w:pPr>
  </w:p>
  <w:p w14:paraId="67BB2680" w14:textId="77777777" w:rsidR="009B0639" w:rsidRDefault="008C4545" w:rsidP="009B0639">
    <w:pPr>
      <w:pStyle w:val="Nagwek"/>
      <w:tabs>
        <w:tab w:val="clear" w:pos="4536"/>
        <w:tab w:val="clear" w:pos="9072"/>
        <w:tab w:val="center" w:pos="5103"/>
        <w:tab w:val="right" w:pos="9356"/>
      </w:tabs>
      <w:ind w:left="-567" w:right="-567"/>
      <w:jc w:val="both"/>
      <w:rPr>
        <w:noProof/>
        <w:sz w:val="20"/>
      </w:rPr>
    </w:pPr>
    <w:r>
      <w:rPr>
        <w:noProof/>
        <w:sz w:val="20"/>
      </w:rPr>
      <w:t xml:space="preserve">                                                                                     </w:t>
    </w:r>
  </w:p>
  <w:p w14:paraId="11C0DD16" w14:textId="77777777" w:rsidR="009B0639" w:rsidRDefault="00BE02B0" w:rsidP="009B0639">
    <w:pPr>
      <w:pStyle w:val="Nagwek"/>
      <w:rPr>
        <w:noProof/>
        <w:sz w:val="20"/>
      </w:rPr>
    </w:pPr>
  </w:p>
  <w:p w14:paraId="2EEE4DA4" w14:textId="77777777" w:rsidR="004A5FBE" w:rsidRDefault="00BE02B0" w:rsidP="000E5877">
    <w:pPr>
      <w:pStyle w:val="Nagwek"/>
      <w:jc w:val="center"/>
      <w:rPr>
        <w:sz w:val="20"/>
      </w:rPr>
    </w:pPr>
  </w:p>
  <w:p w14:paraId="07254C59" w14:textId="77777777" w:rsidR="004A5FBE" w:rsidRPr="000E5877" w:rsidRDefault="00BE02B0" w:rsidP="000E5877">
    <w:pPr>
      <w:pStyle w:val="Nagwek"/>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60EF"/>
    <w:multiLevelType w:val="hybridMultilevel"/>
    <w:tmpl w:val="FBA454E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28197650"/>
    <w:multiLevelType w:val="hybridMultilevel"/>
    <w:tmpl w:val="64301F1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391B74E8"/>
    <w:multiLevelType w:val="hybridMultilevel"/>
    <w:tmpl w:val="BBEA8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745058"/>
    <w:multiLevelType w:val="hybridMultilevel"/>
    <w:tmpl w:val="F1FE5D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716AF7"/>
    <w:multiLevelType w:val="hybridMultilevel"/>
    <w:tmpl w:val="DF0EA7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B0183A"/>
    <w:multiLevelType w:val="hybridMultilevel"/>
    <w:tmpl w:val="F1BC622E"/>
    <w:lvl w:ilvl="0" w:tplc="04150013">
      <w:start w:val="1"/>
      <w:numFmt w:val="upperRoman"/>
      <w:lvlText w:val="%1."/>
      <w:lvlJc w:val="right"/>
      <w:pPr>
        <w:ind w:left="720" w:hanging="360"/>
      </w:pPr>
    </w:lvl>
    <w:lvl w:ilvl="1" w:tplc="C34489BC">
      <w:start w:val="1"/>
      <w:numFmt w:val="decimal"/>
      <w:lvlText w:val="%2."/>
      <w:lvlJc w:val="left"/>
      <w:pPr>
        <w:ind w:left="846"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5E32A7"/>
    <w:multiLevelType w:val="hybridMultilevel"/>
    <w:tmpl w:val="DD689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9D32D4"/>
    <w:multiLevelType w:val="hybridMultilevel"/>
    <w:tmpl w:val="D52EFD44"/>
    <w:lvl w:ilvl="0" w:tplc="EBCCB2FC">
      <w:start w:val="1"/>
      <w:numFmt w:val="decimal"/>
      <w:lvlText w:val="%1)"/>
      <w:lvlJc w:val="left"/>
      <w:pPr>
        <w:ind w:left="720" w:hanging="360"/>
      </w:pPr>
      <w:rPr>
        <w:rFonts w:hint="default"/>
      </w:rPr>
    </w:lvl>
    <w:lvl w:ilvl="1" w:tplc="42287C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0220AC"/>
    <w:multiLevelType w:val="hybridMultilevel"/>
    <w:tmpl w:val="C988045C"/>
    <w:lvl w:ilvl="0" w:tplc="2528DD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157D11"/>
    <w:multiLevelType w:val="multilevel"/>
    <w:tmpl w:val="70C21EB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82843"/>
    <w:multiLevelType w:val="hybridMultilevel"/>
    <w:tmpl w:val="98184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4721C2"/>
    <w:multiLevelType w:val="hybridMultilevel"/>
    <w:tmpl w:val="7C044C3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70AE0E30"/>
    <w:multiLevelType w:val="multilevel"/>
    <w:tmpl w:val="DC58B9B4"/>
    <w:lvl w:ilvl="0">
      <w:start w:val="1"/>
      <w:numFmt w:val="decimal"/>
      <w:lvlText w:val="%1."/>
      <w:lvlJc w:val="left"/>
      <w:pPr>
        <w:ind w:left="720" w:hanging="360"/>
      </w:pPr>
      <w:rPr>
        <w:rFonts w:hint="default"/>
      </w:r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10"/>
  </w:num>
  <w:num w:numId="4">
    <w:abstractNumId w:val="4"/>
  </w:num>
  <w:num w:numId="5">
    <w:abstractNumId w:val="5"/>
  </w:num>
  <w:num w:numId="6">
    <w:abstractNumId w:val="2"/>
  </w:num>
  <w:num w:numId="7">
    <w:abstractNumId w:val="8"/>
  </w:num>
  <w:num w:numId="8">
    <w:abstractNumId w:val="6"/>
  </w:num>
  <w:num w:numId="9">
    <w:abstractNumId w:val="9"/>
  </w:num>
  <w:num w:numId="10">
    <w:abstractNumId w:val="1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66"/>
    <w:rsid w:val="000509DD"/>
    <w:rsid w:val="00103B01"/>
    <w:rsid w:val="00107442"/>
    <w:rsid w:val="001A7479"/>
    <w:rsid w:val="002B23FA"/>
    <w:rsid w:val="00436566"/>
    <w:rsid w:val="00493FD4"/>
    <w:rsid w:val="006153C5"/>
    <w:rsid w:val="008C4545"/>
    <w:rsid w:val="00984F6C"/>
    <w:rsid w:val="00A04F52"/>
    <w:rsid w:val="00A249E4"/>
    <w:rsid w:val="00A3049A"/>
    <w:rsid w:val="00BD3ECE"/>
    <w:rsid w:val="00BE02B0"/>
    <w:rsid w:val="00C22315"/>
    <w:rsid w:val="00CD5156"/>
    <w:rsid w:val="00D8266B"/>
    <w:rsid w:val="00DE05D0"/>
    <w:rsid w:val="00DE5B33"/>
    <w:rsid w:val="00E13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A3926"/>
  <w15:chartTrackingRefBased/>
  <w15:docId w15:val="{D5D9905D-9516-46F7-B07E-96FBF5DA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5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36566"/>
    <w:pPr>
      <w:tabs>
        <w:tab w:val="center" w:pos="4536"/>
        <w:tab w:val="right" w:pos="9072"/>
      </w:tabs>
    </w:pPr>
  </w:style>
  <w:style w:type="character" w:customStyle="1" w:styleId="NagwekZnak">
    <w:name w:val="Nagłówek Znak"/>
    <w:basedOn w:val="Domylnaczcionkaakapitu"/>
    <w:link w:val="Nagwek"/>
    <w:rsid w:val="0043656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36566"/>
    <w:pPr>
      <w:spacing w:after="160" w:line="259" w:lineRule="auto"/>
      <w:ind w:left="720"/>
      <w:contextualSpacing/>
    </w:pPr>
    <w:rPr>
      <w:rFonts w:ascii="Calibri" w:eastAsia="Calibri" w:hAnsi="Calibri"/>
    </w:rPr>
  </w:style>
  <w:style w:type="paragraph" w:customStyle="1" w:styleId="Akapitzlist1">
    <w:name w:val="Akapit z listą1"/>
    <w:basedOn w:val="Normalny"/>
    <w:rsid w:val="00436566"/>
    <w:pPr>
      <w:snapToGrid w:val="0"/>
      <w:ind w:left="720"/>
    </w:pPr>
    <w:rPr>
      <w:szCs w:val="20"/>
    </w:rPr>
  </w:style>
  <w:style w:type="paragraph" w:customStyle="1" w:styleId="Default">
    <w:name w:val="Default"/>
    <w:qFormat/>
    <w:rsid w:val="00436566"/>
    <w:pPr>
      <w:snapToGrid w:val="0"/>
      <w:spacing w:after="0" w:line="100" w:lineRule="atLeast"/>
    </w:pPr>
    <w:rPr>
      <w:rFonts w:ascii="Calibri" w:eastAsia="Times New Roman" w:hAnsi="Calibri" w:cs="Times New Roman"/>
      <w:color w:val="000000"/>
      <w:sz w:val="24"/>
      <w:szCs w:val="20"/>
      <w:lang w:eastAsia="pl-PL"/>
    </w:rPr>
  </w:style>
  <w:style w:type="character" w:customStyle="1" w:styleId="BrakA">
    <w:name w:val="Brak A"/>
    <w:qFormat/>
    <w:rsid w:val="00436566"/>
  </w:style>
  <w:style w:type="character" w:customStyle="1" w:styleId="Hyperlink0">
    <w:name w:val="Hyperlink.0"/>
    <w:basedOn w:val="BrakA"/>
    <w:qFormat/>
    <w:rsid w:val="00436566"/>
    <w:rPr>
      <w:rFonts w:ascii="Arial" w:eastAsia="Arial" w:hAnsi="Arial" w:cs="Arial"/>
      <w:color w:val="000000"/>
      <w:u w:val="single" w:color="000000"/>
    </w:rPr>
  </w:style>
  <w:style w:type="paragraph" w:styleId="Tekstpodstawowy">
    <w:name w:val="Body Text"/>
    <w:basedOn w:val="Normalny"/>
    <w:link w:val="TekstpodstawowyZnak"/>
    <w:rsid w:val="00436566"/>
    <w:pPr>
      <w:keepNext/>
      <w:spacing w:after="140" w:line="288" w:lineRule="auto"/>
    </w:pPr>
    <w:rPr>
      <w:rFonts w:eastAsia="Arial Unicode MS" w:cs="Arial Unicode MS"/>
      <w:color w:val="00000A"/>
      <w:u w:color="00000A"/>
      <w:lang w:val="en-US" w:eastAsia="en-US"/>
    </w:rPr>
  </w:style>
  <w:style w:type="character" w:customStyle="1" w:styleId="TekstpodstawowyZnak">
    <w:name w:val="Tekst podstawowy Znak"/>
    <w:basedOn w:val="Domylnaczcionkaakapitu"/>
    <w:link w:val="Tekstpodstawowy"/>
    <w:rsid w:val="00436566"/>
    <w:rPr>
      <w:rFonts w:ascii="Times New Roman" w:eastAsia="Arial Unicode MS" w:hAnsi="Times New Roman" w:cs="Arial Unicode MS"/>
      <w:color w:val="00000A"/>
      <w:sz w:val="24"/>
      <w:szCs w:val="24"/>
      <w:u w:color="00000A"/>
      <w:lang w:val="en-US"/>
    </w:rPr>
  </w:style>
  <w:style w:type="table" w:customStyle="1" w:styleId="TableNormal">
    <w:name w:val="Table Normal"/>
    <w:rsid w:val="00436566"/>
    <w:pPr>
      <w:spacing w:after="0" w:line="240" w:lineRule="auto"/>
    </w:pPr>
    <w:rPr>
      <w:rFonts w:ascii="Times New Roman" w:eastAsia="Arial Unicode MS" w:hAnsi="Times New Roman" w:cs="Times New Roman"/>
      <w:color w:val="00000A"/>
      <w:sz w:val="20"/>
      <w:szCs w:val="20"/>
      <w:lang w:eastAsia="zh-CN" w:bidi="hi-IN"/>
    </w:rPr>
    <w:tblPr>
      <w:tblInd w:w="0" w:type="dxa"/>
      <w:tblCellMar>
        <w:top w:w="0" w:type="dxa"/>
        <w:left w:w="0" w:type="dxa"/>
        <w:bottom w:w="0" w:type="dxa"/>
        <w:right w:w="0" w:type="dxa"/>
      </w:tblCellMar>
    </w:tblPr>
  </w:style>
  <w:style w:type="paragraph" w:styleId="NormalnyWeb">
    <w:name w:val="Normal (Web)"/>
    <w:basedOn w:val="Normalny"/>
    <w:uiPriority w:val="99"/>
    <w:unhideWhenUsed/>
    <w:rsid w:val="00436566"/>
    <w:pPr>
      <w:spacing w:before="100" w:beforeAutospacing="1" w:after="100" w:afterAutospacing="1"/>
    </w:pPr>
    <w:rPr>
      <w:u w:color="00000A"/>
    </w:rPr>
  </w:style>
  <w:style w:type="character" w:styleId="Odwoaniedokomentarza">
    <w:name w:val="annotation reference"/>
    <w:basedOn w:val="Domylnaczcionkaakapitu"/>
    <w:uiPriority w:val="99"/>
    <w:semiHidden/>
    <w:unhideWhenUsed/>
    <w:rsid w:val="00436566"/>
    <w:rPr>
      <w:sz w:val="16"/>
      <w:szCs w:val="16"/>
    </w:rPr>
  </w:style>
  <w:style w:type="paragraph" w:styleId="Tekstkomentarza">
    <w:name w:val="annotation text"/>
    <w:basedOn w:val="Normalny"/>
    <w:link w:val="TekstkomentarzaZnak"/>
    <w:uiPriority w:val="99"/>
    <w:semiHidden/>
    <w:unhideWhenUsed/>
    <w:rsid w:val="00436566"/>
    <w:rPr>
      <w:sz w:val="20"/>
      <w:szCs w:val="20"/>
    </w:rPr>
  </w:style>
  <w:style w:type="character" w:customStyle="1" w:styleId="TekstkomentarzaZnak">
    <w:name w:val="Tekst komentarza Znak"/>
    <w:basedOn w:val="Domylnaczcionkaakapitu"/>
    <w:link w:val="Tekstkomentarza"/>
    <w:uiPriority w:val="99"/>
    <w:semiHidden/>
    <w:rsid w:val="0043656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365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566"/>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436566"/>
    <w:pPr>
      <w:tabs>
        <w:tab w:val="center" w:pos="4536"/>
        <w:tab w:val="right" w:pos="9072"/>
      </w:tabs>
    </w:pPr>
  </w:style>
  <w:style w:type="character" w:customStyle="1" w:styleId="StopkaZnak">
    <w:name w:val="Stopka Znak"/>
    <w:basedOn w:val="Domylnaczcionkaakapitu"/>
    <w:link w:val="Stopka"/>
    <w:uiPriority w:val="99"/>
    <w:rsid w:val="0043656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36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4520">
      <w:bodyDiv w:val="1"/>
      <w:marLeft w:val="0"/>
      <w:marRight w:val="0"/>
      <w:marTop w:val="0"/>
      <w:marBottom w:val="0"/>
      <w:divBdr>
        <w:top w:val="none" w:sz="0" w:space="0" w:color="auto"/>
        <w:left w:val="none" w:sz="0" w:space="0" w:color="auto"/>
        <w:bottom w:val="none" w:sz="0" w:space="0" w:color="auto"/>
        <w:right w:val="none" w:sz="0" w:space="0" w:color="auto"/>
      </w:divBdr>
    </w:div>
    <w:div w:id="17823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kiek@dolnoslaskiinkubato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arzyna.kiek@dolnoslaskiinkubator.pl%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11843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Katarzyna Kiek</dc:creator>
  <cp:keywords/>
  <dc:description/>
  <cp:lastModifiedBy>DP Katarzyna Kiek</cp:lastModifiedBy>
  <cp:revision>2</cp:revision>
  <cp:lastPrinted>2019-06-30T21:32:00Z</cp:lastPrinted>
  <dcterms:created xsi:type="dcterms:W3CDTF">2019-07-01T07:41:00Z</dcterms:created>
  <dcterms:modified xsi:type="dcterms:W3CDTF">2019-07-01T07:41:00Z</dcterms:modified>
</cp:coreProperties>
</file>